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83" w:rsidRPr="00861A55" w:rsidRDefault="008C3193" w:rsidP="008C3193">
      <w:pPr>
        <w:ind w:left="0" w:right="-1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Zakładane efekty </w:t>
      </w:r>
      <w:r w:rsidR="006C285B" w:rsidRPr="00861A55">
        <w:rPr>
          <w:b/>
          <w:color w:val="000000" w:themeColor="text1"/>
          <w:szCs w:val="24"/>
        </w:rPr>
        <w:t>uczenia się</w:t>
      </w:r>
      <w:r w:rsidRPr="00861A55">
        <w:rPr>
          <w:b/>
          <w:color w:val="000000" w:themeColor="text1"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655"/>
        <w:gridCol w:w="7764"/>
      </w:tblGrid>
      <w:tr w:rsidR="00861A55" w:rsidRPr="00861A55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7B" w:rsidRPr="00861A55" w:rsidRDefault="00974F74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:rsidR="001F7A7B" w:rsidRPr="00861A55" w:rsidRDefault="00BD6C87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Zarządzania</w:t>
            </w:r>
          </w:p>
        </w:tc>
      </w:tr>
      <w:tr w:rsidR="00861A55" w:rsidRPr="00861A55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8975D2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:rsidR="008975D2" w:rsidRPr="00861A55" w:rsidRDefault="00BD6C87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Zarządzanie</w:t>
            </w:r>
          </w:p>
        </w:tc>
      </w:tr>
      <w:tr w:rsidR="00861A55" w:rsidRPr="00861A55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</w:t>
            </w:r>
            <w:r w:rsidR="008975D2" w:rsidRPr="00861A55">
              <w:rPr>
                <w:b/>
                <w:color w:val="000000" w:themeColor="text1"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:rsidR="001F7A7B" w:rsidRPr="00861A55" w:rsidRDefault="00BD6C87" w:rsidP="008C319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ogólnoakademicki</w:t>
            </w:r>
          </w:p>
        </w:tc>
      </w:tr>
      <w:tr w:rsidR="00861A55" w:rsidRPr="00861A55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poziom kształcenia</w:t>
            </w:r>
          </w:p>
        </w:tc>
        <w:tc>
          <w:tcPr>
            <w:tcW w:w="7764" w:type="dxa"/>
          </w:tcPr>
          <w:p w:rsidR="001F7A7B" w:rsidRPr="00861A55" w:rsidRDefault="00BD6C87" w:rsidP="008C319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Studia pierwszego stopnia (poziom 6)</w:t>
            </w:r>
          </w:p>
        </w:tc>
      </w:tr>
      <w:tr w:rsidR="00861A55" w:rsidRPr="00861A55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tytuł zawodowy uzyskiwany przez absolwenta</w:t>
            </w:r>
            <w:r w:rsidR="00E63735" w:rsidRPr="00861A55">
              <w:rPr>
                <w:b/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:rsidR="001F7A7B" w:rsidRPr="00861A55" w:rsidRDefault="00BD6C87" w:rsidP="001F7A7B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licencjat</w:t>
            </w:r>
          </w:p>
        </w:tc>
      </w:tr>
      <w:tr w:rsidR="00861A55" w:rsidRPr="00861A55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7B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yscyplina lub dyscypliny, </w:t>
            </w:r>
            <w:r w:rsidRPr="00861A55">
              <w:rPr>
                <w:b/>
                <w:color w:val="000000" w:themeColor="text1"/>
                <w:sz w:val="22"/>
              </w:rPr>
              <w:br/>
            </w:r>
            <w:r w:rsidR="00770E9C"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o których odnoszą się zakładane efekty uczenia się </w:t>
            </w:r>
            <w:r w:rsidR="00E40D7B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B2DCE" w:rsidRPr="00861A55" w:rsidRDefault="008975D2" w:rsidP="008B2DCE">
            <w:pPr>
              <w:ind w:left="0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</w:rPr>
              <w:t>p</w:t>
            </w:r>
            <w:r w:rsidR="008B2DCE" w:rsidRPr="00861A55">
              <w:rPr>
                <w:b/>
                <w:color w:val="000000" w:themeColor="text1"/>
              </w:rPr>
              <w:t>rocentowy udział dyscypliny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</w:tr>
      <w:tr w:rsidR="00861A55" w:rsidRPr="00861A55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DCE" w:rsidRPr="00861A55" w:rsidRDefault="00BD6C87" w:rsidP="00BD6C87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nauki o zarządzaniu i jakości</w:t>
            </w:r>
            <w:r w:rsidR="008B2DCE" w:rsidRPr="00861A55">
              <w:rPr>
                <w:b/>
                <w:color w:val="000000" w:themeColor="text1"/>
                <w:sz w:val="22"/>
              </w:rPr>
              <w:t xml:space="preserve"> - dyscyplina wiodąca 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3</w:t>
            </w:r>
          </w:p>
          <w:p w:rsidR="008B2DCE" w:rsidRPr="00861A55" w:rsidRDefault="00BD6C87" w:rsidP="00BD6C87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</w:t>
            </w:r>
            <w:r w:rsidR="00BD6C87">
              <w:rPr>
                <w:color w:val="000000" w:themeColor="text1"/>
                <w:sz w:val="22"/>
              </w:rPr>
              <w:t>80</w:t>
            </w:r>
            <w:r w:rsidRPr="00861A55">
              <w:rPr>
                <w:color w:val="000000" w:themeColor="text1"/>
                <w:sz w:val="22"/>
              </w:rPr>
              <w:t>%</w:t>
            </w:r>
          </w:p>
          <w:p w:rsidR="008B2DCE" w:rsidRPr="00861A55" w:rsidRDefault="008B2DCE" w:rsidP="00BD6C87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</w:t>
            </w:r>
            <w:r w:rsidR="00BD6C87">
              <w:rPr>
                <w:color w:val="000000" w:themeColor="text1"/>
                <w:sz w:val="22"/>
              </w:rPr>
              <w:t>20</w:t>
            </w:r>
            <w:r w:rsidRPr="00861A55">
              <w:rPr>
                <w:color w:val="000000" w:themeColor="text1"/>
                <w:sz w:val="22"/>
              </w:rPr>
              <w:t xml:space="preserve"> %</w:t>
            </w:r>
          </w:p>
        </w:tc>
      </w:tr>
      <w:tr w:rsidR="00861A55" w:rsidRPr="00861A55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8B2DCE" w:rsidRPr="00861A55" w:rsidRDefault="008B2DCE" w:rsidP="008B2DCE">
            <w:pPr>
              <w:tabs>
                <w:tab w:val="left" w:pos="5029"/>
              </w:tabs>
              <w:ind w:left="-73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100%</w:t>
            </w:r>
          </w:p>
        </w:tc>
      </w:tr>
    </w:tbl>
    <w:p w:rsidR="002E4A84" w:rsidRPr="00861A55" w:rsidRDefault="002E4A84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494"/>
      </w:tblGrid>
      <w:tr w:rsidR="00861A55" w:rsidRPr="00861A55" w:rsidTr="00D57743">
        <w:trPr>
          <w:trHeight w:val="458"/>
        </w:trPr>
        <w:tc>
          <w:tcPr>
            <w:tcW w:w="153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57743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  <w:r w:rsidRPr="00861A55">
              <w:rPr>
                <w:b/>
                <w:color w:val="000000" w:themeColor="text1"/>
                <w:szCs w:val="24"/>
              </w:rPr>
              <w:t>Odniesienie efektów uczenia się dla kierunku do charakterystyk drugiego stopnia Polskiej Ramy Kwalifikacji</w:t>
            </w:r>
          </w:p>
          <w:tbl>
            <w:tblPr>
              <w:tblpPr w:leftFromText="141" w:rightFromText="141" w:vertAnchor="text" w:horzAnchor="margin" w:tblpY="185"/>
              <w:tblW w:w="1532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1261"/>
              <w:gridCol w:w="9639"/>
              <w:gridCol w:w="1552"/>
              <w:gridCol w:w="1436"/>
              <w:gridCol w:w="1436"/>
            </w:tblGrid>
            <w:tr w:rsidR="000B0AF5" w:rsidRPr="008C3193" w:rsidTr="000B0AF5">
              <w:trPr>
                <w:trHeight w:val="966"/>
              </w:trPr>
              <w:tc>
                <w:tcPr>
                  <w:tcW w:w="1261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Pr="008C3193" w:rsidRDefault="00F679A7" w:rsidP="00F679A7">
                  <w:pPr>
                    <w:ind w:left="0" w:right="-1"/>
                    <w:jc w:val="center"/>
                    <w:rPr>
                      <w:b/>
                    </w:rPr>
                  </w:pPr>
                  <w:r w:rsidRPr="008C3193">
                    <w:rPr>
                      <w:b/>
                      <w:sz w:val="22"/>
                    </w:rPr>
                    <w:t>Symbol  efektów kierun-kowych</w:t>
                  </w:r>
                </w:p>
              </w:tc>
              <w:tc>
                <w:tcPr>
                  <w:tcW w:w="963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Pr="008C3193" w:rsidRDefault="00F679A7" w:rsidP="00F679A7">
                  <w:pPr>
                    <w:ind w:left="0" w:right="-1"/>
                    <w:jc w:val="center"/>
                    <w:rPr>
                      <w:b/>
                    </w:rPr>
                  </w:pPr>
                  <w:r w:rsidRPr="008C3193">
                    <w:rPr>
                      <w:b/>
                      <w:sz w:val="22"/>
                    </w:rPr>
                    <w:t xml:space="preserve">Efekty </w:t>
                  </w:r>
                  <w:r>
                    <w:rPr>
                      <w:b/>
                      <w:sz w:val="22"/>
                    </w:rPr>
                    <w:t>uczenia się</w:t>
                  </w:r>
                  <w:r w:rsidRPr="008C3193">
                    <w:rPr>
                      <w:b/>
                      <w:sz w:val="22"/>
                    </w:rPr>
                    <w:t xml:space="preserve"> dla kierunku</w:t>
                  </w: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52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Pr="004C1CE4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1CE4">
                    <w:rPr>
                      <w:b/>
                      <w:sz w:val="16"/>
                      <w:szCs w:val="16"/>
                    </w:rPr>
                    <w:t xml:space="preserve">Efekty </w:t>
                  </w:r>
                </w:p>
                <w:p w:rsidR="00F679A7" w:rsidRPr="004C1CE4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  <w:vertAlign w:val="superscript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4C1CE4">
                    <w:rPr>
                      <w:b/>
                      <w:sz w:val="16"/>
                      <w:szCs w:val="16"/>
                    </w:rPr>
                    <w:t xml:space="preserve">z części I </w:t>
                  </w: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1CE4">
                    <w:rPr>
                      <w:b/>
                      <w:sz w:val="16"/>
                      <w:szCs w:val="16"/>
                    </w:rPr>
                    <w:t>(kod składnika opisu)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4</w:t>
                  </w:r>
                </w:p>
              </w:tc>
              <w:tc>
                <w:tcPr>
                  <w:tcW w:w="1436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Efekty dla dziedziny sztuki</w:t>
                  </w:r>
                  <w:r>
                    <w:rPr>
                      <w:b/>
                      <w:sz w:val="16"/>
                      <w:szCs w:val="16"/>
                    </w:rPr>
                    <w:br/>
                    <w:t xml:space="preserve"> - </w:t>
                  </w:r>
                  <w:r w:rsidRPr="003A272E">
                    <w:rPr>
                      <w:b/>
                      <w:sz w:val="16"/>
                      <w:szCs w:val="16"/>
                    </w:rPr>
                    <w:t>z części II</w:t>
                  </w: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(kod składnika opisu, zakres) 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5</w:t>
                  </w:r>
                </w:p>
              </w:tc>
              <w:tc>
                <w:tcPr>
                  <w:tcW w:w="1436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Efekty prowadzące do uzyskania kompetencji inżynierskich </w:t>
                  </w:r>
                  <w:r>
                    <w:rPr>
                      <w:b/>
                      <w:sz w:val="16"/>
                      <w:szCs w:val="16"/>
                    </w:rPr>
                    <w:br/>
                    <w:t xml:space="preserve">- </w:t>
                  </w:r>
                  <w:r w:rsidRPr="003A272E">
                    <w:rPr>
                      <w:b/>
                      <w:sz w:val="16"/>
                      <w:szCs w:val="16"/>
                    </w:rPr>
                    <w:t>z części II</w:t>
                  </w:r>
                  <w:r>
                    <w:rPr>
                      <w:b/>
                      <w:sz w:val="16"/>
                      <w:szCs w:val="16"/>
                    </w:rPr>
                    <w:t xml:space="preserve">I  </w:t>
                  </w: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(kod składnika opisu</w:t>
                  </w:r>
                  <w:r w:rsidRPr="00D57743">
                    <w:rPr>
                      <w:b/>
                      <w:sz w:val="22"/>
                    </w:rPr>
                    <w:t xml:space="preserve">) 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6</w:t>
                  </w:r>
                </w:p>
              </w:tc>
            </w:tr>
            <w:tr w:rsidR="00F679A7" w:rsidRPr="008C3193" w:rsidTr="000B0AF5">
              <w:trPr>
                <w:trHeight w:val="125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:rsidR="00F679A7" w:rsidRPr="000C7F34" w:rsidRDefault="00F679A7" w:rsidP="00F679A7">
                  <w:pPr>
                    <w:ind w:left="0" w:right="-1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C7F34">
                    <w:rPr>
                      <w:b/>
                      <w:sz w:val="18"/>
                      <w:szCs w:val="18"/>
                    </w:rPr>
                    <w:t>WIEDZA</w:t>
                  </w:r>
                  <w:r>
                    <w:rPr>
                      <w:b/>
                      <w:sz w:val="18"/>
                      <w:szCs w:val="18"/>
                    </w:rPr>
                    <w:t xml:space="preserve">:  </w:t>
                  </w: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Zna podstawową terminologię z dyscypliny nauk o zarządzaniu, podstawowe funkcje i narzędzia zarządzania w wybranym języku</w:t>
                  </w:r>
                  <w:r w:rsidRPr="00600C4C">
                    <w:rPr>
                      <w:sz w:val="20"/>
                    </w:rPr>
                    <w:t xml:space="preserve"> na poziomie B2</w:t>
                  </w:r>
                  <w:r w:rsidRPr="005E7D4B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A272E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podstawową wiedzę w zakresie roli informacji w procesie zarządzania, zna obieg dokumentów i informacji w przedsiębiorstwie, ma uporządkowaną wiedzę na temat standardów, technologii i systemów informacyjnych.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A272E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Zna i rozumie zjawiska w obszarze zarządzania organizacją, definiuje zagadnienia związane z funkcjonowaniem organizacji, wymienia i definiuje współczesne formy organizacyjno-prawne.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A272E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Definiuje i objaśnia pojęcie własności intelektualnej, potrafi wskazać czas trwania własności intelektualnej oraz scharakteryzować zasady odpowiedzialności karnej w przypadku nieprzestrzegania praw własności intelektualnej.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K_W05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Definiuje pojęcie bezwzględnej i względnej normy prawnej, objaśnia hierarchiczną budowę systemu aktów prawnych wydawanych przez organy państwowe oraz zasadę trójpodziału władzy, charakteryzuje główne systemy polityczne funkcjonujące w krajach europejskich.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podstawową wiedzę z zakresu socjologii, charakteryzuje fundamentalne zasady organizacji i funkcjonowania społeczeństwa, zna podstawowe systemy aksjonormatywne oraz reguły zmienności społecznej.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elementarną uporządkowaną wiedzę z zakresu psychologii i zachowań ludzkich w tym również w organizacji, zna podstawowe pojęcia dotyczące psychologii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elementarną wiedzę z zakresu mikroekonomii, zdefiniuje i charakteryzuje podstawowe kategorie ekonomiczne oraz objaśnia zachodzące między nimi zależności.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elementarną wiedzę z zakresu zastosowania matematyki i statystyki w badaniach operacyjnych, ekonomii, technice i zarządzaniu, samodzielnie wyznacza etapy badań statystycznych.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Potrafi zdefiniować i objaśnić zasady działania systemu finansów publicznych i prywatnych, ma wiedzę na temat istoty i zasad zarządzania finansami w przedsiębiorstwie, rozumie istotę rachunkowości finansowej, i potrafi objaśniać jej zasady i instrumenty, zna pojęcia i narzędzia prawa finansowego.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uporządkowaną wiedzę o podstawowych pojęciach, prawidłowościach i instrumentach marketingowych, zna etapy procesu badawczego oraz definiuje i klasyfikuje badania marketingowe.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podstawową wiedzę na temat pojęcia ergonomii jako interdyscyplinarnej nauki o człowieku w środowisku pracy, zna podstawowe cechy materialnego środowiska pracy i zasady ergonomicznego kształtowania środowiska pracy, zna istniejący stan prawny ochrony pracy, w tym obowiązki i prawa pracownika oraz pracodawcy.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podstawową wiedzę w zakresie zarządzania projektami z uwzględnieniem ich specyfiki.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podstawową wiedzę na temat problematyki zarządzania jakością i rozwiązań z obszaru kompleksowego zarządzania jakością, zna możliwości wykorzystania różnych instrumentów zarządzania jakością, posiada ogólną wiedzę z zakresu doboru poszczególnych instrumentów zarządzania jakością.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 xml:space="preserve">Definiuje i wyszukuje determinanty funkcjonowania organizacji w dynamicznym środowisku dla utrzymania innowacyjności i konkurencyjności przedsiębiorstw. Ma wiedzę na temat problematyki innowacji, konkurencyjności przedsiębiorstwa oraz sposobów finansowania działalności innowacyjnej przedsiębiorstw.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podstawową wiedzę na temat najistotniejszych problemów współczesnego życia politycznego oraz zna i charakteryzuje tendencje rozwojowe dojrzałych demokracji.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EA0FD5">
                    <w:rPr>
                      <w:sz w:val="20"/>
                    </w:rPr>
                    <w:t>K_W17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807634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807634">
                    <w:rPr>
                      <w:sz w:val="20"/>
                    </w:rPr>
                    <w:t>Ma elementarną wiedzę o podstawowych nurtach teoretycznych w zarządzaniu oraz o miejscu i roli nauk o zarządzaniu w systemie nauk oraz ich powiązaniach z innymi obszarami nauk społecznych i humanistycznych</w:t>
                  </w:r>
                  <w:r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Rozumie konieczność dzielenia się pracą oraz zna role i zadania a także specyfikę problemów decyzyjnych i organizacyjnych podejmowanych przez kierownika.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Posiada wiedzę z zakresu nowych koncepcji i metod zarządzania logistycznego w aspekcie problemów decyzyjnych i organizacyjnych.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 xml:space="preserve">Charakteryzuje modele rynków elektronicznych definiuje formy e-businessu. Identyfikuje podstawowe komponenty i typologie systemów informacyjno-wyszukiwawczych, serwisów www oraz z zakresu implementacji i projektowania systemów baz danych.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K_W21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 xml:space="preserve">Ma podstawową wiedzę o metodach i narzędziach opisu, pozyskiwania danych niezbędnych do realizacji pracy dyplomowej, zna kryteria oraz zasady tworzenia struktury pracy pisemnej.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Zna normy i reguły organizujące struktury wybranych organizacji, objaśnia zależności zachodzące w tych strukturach i między nimi.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23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UMIEJĘTNOŚCI:</w:t>
                  </w: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600C4C">
                    <w:rPr>
                      <w:sz w:val="20"/>
                    </w:rPr>
                    <w:t>Na poziomie B2 potrafi porozumiewać się w wybranym języku, samodzielnie tłumaczy z wybranego języka obcego na język polski prosty lub średnio trudny tekst, przygotowuje prace pisemne na poziomie B2 w wybranym języku obcym w zakresie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Posługuje się systemami informatycznymi wspomagającymi zarządzanie i ocenia przydatność informacji w procesie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Podejmuje decyzje w zakresie organizacji przedsiębiorstw, dostrzega problemy zarządcze na tle ogólnej wiedzy o zarządzaniu i reaguje na sytuacje problemowe o charakterze zarządczym.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Interpretuje przepisy z zakresu prawa (w tym finansowego, autorskiego i praw pokrewnych), wykorzystuje podstawowe zasady budowy i funkcjonowania systemu prawnego.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Tworzy podstawowe dokumenty stosowanych w organizacjach gospodarczych z zachowaniem ogólnie przyjętych zasad i wymogów prawnych.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EF163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Analizuje i interpretuje zjawiska społeczne, prawidłowo identyfikuje newralgiczne problemy społeczne, rozumie związek przyczynowo skutkowy między faktami społecznymi a zmianą społeczną, posiada podstawową zdolność prognozowania rozwoju społeczeństwa.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EF163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Charakteryzuje procesy percepcyjne, wie czym jest motywacja, potrafi rozpoznać emocje, ma umiejętność pracy w grupie i na samodzielnym stanowisku pracy.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Analizuje i interpretuje podstawowe zjawiska ekonomiczne w skali mikroekonomicznej, ma umiejętność praktycznego zastosowania wiedzy dla celów decyzyjnych.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Przeprowadza analizy danych i interpretację problemów mających odniesienie do zdobytej wiedzy oraz rozwiązuje je w oparciu o zastosowanie poznanych twierdzeń.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Identyfikuje i analizuje podstawowe mechanizmy funkcjonowania systemów finansowych w państwie i ich wpływ na zarządzanie podmiotami gospodarczymi, dokonuje wyboru formy opodatkowania przedsiębiorstwa.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Stosuje instrumenty rachunkowości finansowej w rozwiązywaniu problemów zarządzania, przeprowadza wszechstronną analizę kondycji ekonomiczno</w:t>
                  </w:r>
                  <w:r w:rsidR="00CA1AE3">
                    <w:rPr>
                      <w:sz w:val="20"/>
                    </w:rPr>
                    <w:t>-</w:t>
                  </w:r>
                  <w:r w:rsidRPr="005E7D4B">
                    <w:rPr>
                      <w:sz w:val="20"/>
                    </w:rPr>
                    <w:t>finansowej podmiotu gospodarczego na podstawie sprawozdań finansowych.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Wykorzystuje kluczowe aspekty marketingu w działalności przedsiębiorstwa, jest zdolny samodzielnie przeprowadzić badania marketingowe.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Identyfikuje niebezpieczne i szkodliwe czynniki w środowisku pracy, wykonuje podstawową oceną ryzyka zawodowego oraz wskazuje środki prowadzące do wyeliminowania lub zmniejszenia poziomu ryzyka.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Zarządza projektem we wszystkich fazach cyklu jego życia z uwzględnieniem monitoringu i ewaluacji, wykorzystuje różne metodyki i narzędzia informatyczne zarządzania projektami.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 xml:space="preserve">Posiada umiejętność doboru poszczególnych instrumentów zarządzania jakością do zaistniałej sytuacji i specyfiki </w:t>
                  </w:r>
                  <w:r w:rsidRPr="005E7D4B">
                    <w:rPr>
                      <w:sz w:val="20"/>
                    </w:rPr>
                    <w:lastRenderedPageBreak/>
                    <w:t>organizacji.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95A2B">
                    <w:rPr>
                      <w:sz w:val="16"/>
                      <w:szCs w:val="16"/>
                    </w:rPr>
                    <w:lastRenderedPageBreak/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K_U16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Posiada umiejętność właściwej percepcji zmiany w środowisku biznesu oraz kształtowania organizacji dla generowania w odpowiednim czasie reakcji innowacyjnej.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95A2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Potrafi samodzielnie zdobywać wiedzę i rozwijać umiejętności, korzystając z różnych źródeł i nowoczesnych technologii (w języku rodzimym i obcym).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P6S_UU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EA0FD5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EA0FD5">
                    <w:rPr>
                      <w:sz w:val="20"/>
                    </w:rPr>
                    <w:t>K_U18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807634" w:rsidP="00807634">
                  <w:pPr>
                    <w:ind w:left="253"/>
                    <w:jc w:val="both"/>
                    <w:rPr>
                      <w:sz w:val="20"/>
                    </w:rPr>
                  </w:pPr>
                  <w:r w:rsidRPr="00807634">
                    <w:rPr>
                      <w:sz w:val="20"/>
                    </w:rPr>
                    <w:t>Analizuje rolę i cele instytucji publicznych i prywatnych w kreowaniu warunków oraz zasad rozwoju działalności gospodarczej i organizacji społecznych w wymiarze regionalnym, krajowym i międzynarodowym w warunkach integracji gospodarczej i globalizacji oraz instrumentów polityki gospodarczej państwa wspierającej te procesy</w:t>
                  </w:r>
                  <w:r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EA0FD5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EA0FD5">
                    <w:rPr>
                      <w:sz w:val="20"/>
                    </w:rPr>
                    <w:t>K_U19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807634" w:rsidP="00807634">
                  <w:pPr>
                    <w:ind w:left="253"/>
                    <w:jc w:val="both"/>
                    <w:rPr>
                      <w:sz w:val="20"/>
                    </w:rPr>
                  </w:pPr>
                  <w:r w:rsidRPr="00807634">
                    <w:rPr>
                      <w:sz w:val="20"/>
                    </w:rPr>
                    <w:t>Posiada umiejętność analizowania zjawisk społecznych</w:t>
                  </w:r>
                  <w:r>
                    <w:rPr>
                      <w:sz w:val="20"/>
                    </w:rPr>
                    <w:t xml:space="preserve"> i</w:t>
                  </w:r>
                  <w:r w:rsidRPr="00807634">
                    <w:rPr>
                      <w:sz w:val="20"/>
                    </w:rPr>
                    <w:t xml:space="preserve"> gospodarczych oraz racjonalnego myślenia i wniosko</w:t>
                  </w:r>
                  <w:r>
                    <w:rPr>
                      <w:sz w:val="20"/>
                    </w:rPr>
                    <w:t xml:space="preserve">wania na temat własnych działań, </w:t>
                  </w:r>
                  <w:r w:rsidRPr="00807634">
                    <w:rPr>
                      <w:sz w:val="20"/>
                    </w:rPr>
                    <w:t>potrafi wskazać ewentualne obszary wymagające modyfikacji w przyszłym działaniu</w:t>
                  </w:r>
                  <w:r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 xml:space="preserve">Identyfikuje i rozstrzyga problemy decyzyjne wybranej grupy docelowej w organizacjach, w tym dotyczące finansowania, posiada umiejętność zastosowania poznanych metod i rozwiązań usprawniających pracę kierowniczą.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4921B1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Potrafi zaprojektować i wykorzystywać systemy baz danych oraz portale handlu elektronicznego i e-businessu.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4921B1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Wyszukuje informacje, dokonuje przeglądu literatury, potrafi formułować problemy badawcze, wykorzystuje metody i narzędzia niezbędne do realizacji pracy dyplomowej zgodnie z przyjętymi kryteriami i zasadami.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Potrafi analizować dokumenty</w:t>
                  </w:r>
                  <w:r w:rsidRPr="005E7D4B">
                    <w:rPr>
                      <w:sz w:val="20"/>
                    </w:rPr>
                    <w:t xml:space="preserve"> wewnętrzne i procesy zachodzące w organizacji.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189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:rsidR="00F679A7" w:rsidRPr="000C7F34" w:rsidRDefault="00F679A7" w:rsidP="00F679A7">
                  <w:pPr>
                    <w:ind w:left="0" w:right="-1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C7F34">
                    <w:rPr>
                      <w:b/>
                      <w:sz w:val="18"/>
                      <w:szCs w:val="18"/>
                    </w:rPr>
                    <w:t>KOMPETENCJE SPOŁECZNE:</w:t>
                  </w: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Ma świadomość potrzeby zdobywania wiedzy i samodoskonalenia, umie dokonać samooceny własnych umiejętności i kompetencji.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Postępuje etycznie, jest świadom konieczności przestrzegania zasad etyki zawodowej.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Prawidłowo identyfikuje i rozstrzyga dylematy związane z wykonywaniem zawodu.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Jest świadomy istnienia etycznego wymiaru w badaniach naukowych.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Jest świadomy uwarunkowań oraz rozwiązań prawnych i zdolny do bycia świadomym uczestnikiem obrotu prawnego.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Jest otwarty na nowe pomysły służące lepszym rozwiązaniom organizacyjnym w przedsiębiorstwach.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Potrafi współdziałać i aktywnie pracować w grupie.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F679A7" w:rsidP="00F679A7">
                  <w:pPr>
                    <w:ind w:left="253"/>
                    <w:jc w:val="both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Kreatywnie wykorzystuje przyswojoną wiedzę teoretyczną do pogłębiania znajomości zagadnień zarządczych.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Pr="003A272E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122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F679A7" w:rsidRDefault="00F679A7" w:rsidP="00F679A7">
                  <w:pPr>
                    <w:tabs>
                      <w:tab w:val="left" w:pos="6775"/>
                    </w:tabs>
                    <w:ind w:left="0"/>
                    <w:rPr>
                      <w:szCs w:val="24"/>
                      <w:vertAlign w:val="superscript"/>
                    </w:rPr>
                  </w:pPr>
                  <w:r w:rsidRPr="006F7D11">
                    <w:rPr>
                      <w:szCs w:val="24"/>
                      <w:vertAlign w:val="superscript"/>
                    </w:rPr>
                    <w:t xml:space="preserve">Efekty </w:t>
                  </w:r>
                  <w:r>
                    <w:rPr>
                      <w:szCs w:val="24"/>
                      <w:vertAlign w:val="superscript"/>
                    </w:rPr>
                    <w:t>uczenia się dla kierunku odnoszą się do  określonych w ZSK uniwersalnych charakterystyk pierwszego stopnia odpowiednio w przypadku:</w:t>
                  </w:r>
                </w:p>
                <w:p w:rsidR="00F679A7" w:rsidRPr="00E63735" w:rsidRDefault="00F679A7" w:rsidP="00F679A7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6775"/>
                    </w:tabs>
                    <w:ind w:left="356" w:hanging="284"/>
                    <w:rPr>
                      <w:szCs w:val="24"/>
                      <w:vertAlign w:val="superscript"/>
                    </w:rPr>
                  </w:pPr>
                  <w:r w:rsidRPr="00E63735">
                    <w:rPr>
                      <w:szCs w:val="24"/>
                      <w:vertAlign w:val="superscript"/>
                    </w:rPr>
                    <w:t>studiów I stopnia: wiedza – P6U_W; umiejętności – P</w:t>
                  </w:r>
                  <w:r>
                    <w:rPr>
                      <w:szCs w:val="24"/>
                      <w:vertAlign w:val="superscript"/>
                    </w:rPr>
                    <w:t>6U_U; kompetencje społeczne – P</w:t>
                  </w:r>
                  <w:r w:rsidRPr="00E63735">
                    <w:rPr>
                      <w:szCs w:val="24"/>
                      <w:vertAlign w:val="superscript"/>
                    </w:rPr>
                    <w:t>6U_K</w:t>
                  </w:r>
                </w:p>
                <w:p w:rsidR="00F679A7" w:rsidRPr="00C6767F" w:rsidRDefault="00F679A7" w:rsidP="00F679A7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6775"/>
                    </w:tabs>
                    <w:ind w:left="356" w:hanging="284"/>
                    <w:rPr>
                      <w:szCs w:val="24"/>
                      <w:vertAlign w:val="superscript"/>
                    </w:rPr>
                  </w:pPr>
                  <w:r w:rsidRPr="00C6767F">
                    <w:rPr>
                      <w:szCs w:val="24"/>
                      <w:vertAlign w:val="superscript"/>
                    </w:rPr>
                    <w:t>studiów II stopnia: wiedza – P7U_W; umiejętności – P7U_U; kompetencje społeczne – P7U_K</w:t>
                  </w:r>
                </w:p>
              </w:tc>
            </w:tr>
          </w:tbl>
          <w:p w:rsidR="00F679A7" w:rsidRDefault="00F679A7" w:rsidP="00F679A7">
            <w:pPr>
              <w:tabs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</w:p>
          <w:p w:rsidR="00F679A7" w:rsidRPr="00861A55" w:rsidRDefault="00F679A7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</w:tbl>
    <w:p w:rsidR="00044F62" w:rsidRPr="00861A55" w:rsidRDefault="00044F62" w:rsidP="00044F6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044F62" w:rsidRPr="00861A55" w:rsidRDefault="00044F62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objaśnienia</w:t>
      </w:r>
    </w:p>
    <w:p w:rsidR="00C74B98" w:rsidRPr="00861A55" w:rsidRDefault="00044F62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lastRenderedPageBreak/>
        <w:t xml:space="preserve">ogólna liczba kierunkowych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– </w:t>
      </w:r>
      <w:r w:rsidR="004C1CE4" w:rsidRPr="00861A55">
        <w:rPr>
          <w:color w:val="000000" w:themeColor="text1"/>
          <w:sz w:val="16"/>
          <w:szCs w:val="16"/>
        </w:rPr>
        <w:t xml:space="preserve">dla </w:t>
      </w:r>
      <w:r w:rsidR="004C1CE4" w:rsidRPr="00861A55">
        <w:rPr>
          <w:color w:val="000000" w:themeColor="text1"/>
          <w:sz w:val="16"/>
          <w:szCs w:val="16"/>
          <w:u w:val="single"/>
        </w:rPr>
        <w:t>nowych</w:t>
      </w:r>
      <w:r w:rsidR="004C1CE4" w:rsidRPr="00861A55">
        <w:rPr>
          <w:color w:val="000000" w:themeColor="text1"/>
          <w:sz w:val="16"/>
          <w:szCs w:val="16"/>
        </w:rPr>
        <w:t xml:space="preserve"> kierunków</w:t>
      </w:r>
      <w:r w:rsidR="00962CEE" w:rsidRPr="00861A55">
        <w:rPr>
          <w:color w:val="000000" w:themeColor="text1"/>
          <w:sz w:val="16"/>
          <w:szCs w:val="16"/>
        </w:rPr>
        <w:t xml:space="preserve"> /</w:t>
      </w:r>
      <w:r w:rsidR="004C1CE4" w:rsidRPr="00861A55">
        <w:rPr>
          <w:color w:val="000000" w:themeColor="text1"/>
          <w:sz w:val="16"/>
          <w:szCs w:val="16"/>
        </w:rPr>
        <w:t xml:space="preserve"> poziomów studiów </w:t>
      </w:r>
      <w:r w:rsidRPr="00861A55">
        <w:rPr>
          <w:color w:val="000000" w:themeColor="text1"/>
          <w:sz w:val="16"/>
          <w:szCs w:val="16"/>
        </w:rPr>
        <w:t xml:space="preserve">zaleca się zdefiniowanie około </w:t>
      </w:r>
      <w:r w:rsidR="00513F7B" w:rsidRPr="00861A55">
        <w:rPr>
          <w:color w:val="000000" w:themeColor="text1"/>
          <w:sz w:val="16"/>
          <w:szCs w:val="16"/>
        </w:rPr>
        <w:t xml:space="preserve">30 efektów </w:t>
      </w:r>
      <w:r w:rsidR="004C1CE4" w:rsidRPr="00861A55">
        <w:rPr>
          <w:color w:val="000000" w:themeColor="text1"/>
          <w:sz w:val="16"/>
          <w:szCs w:val="16"/>
        </w:rPr>
        <w:t>uczenia</w:t>
      </w:r>
      <w:r w:rsidR="00513F7B" w:rsidRPr="00861A55">
        <w:rPr>
          <w:color w:val="000000" w:themeColor="text1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="00513F7B" w:rsidRPr="00861A55">
        <w:rPr>
          <w:color w:val="000000" w:themeColor="text1"/>
          <w:sz w:val="16"/>
          <w:szCs w:val="16"/>
        </w:rPr>
        <w:t xml:space="preserve"> dla studiów II stopnia</w:t>
      </w:r>
      <w:r w:rsidRPr="00861A55">
        <w:rPr>
          <w:color w:val="000000" w:themeColor="text1"/>
          <w:sz w:val="16"/>
          <w:szCs w:val="16"/>
        </w:rPr>
        <w:t>, w proporcj</w:t>
      </w:r>
      <w:r w:rsidR="00127363" w:rsidRPr="00861A55">
        <w:rPr>
          <w:color w:val="000000" w:themeColor="text1"/>
          <w:sz w:val="16"/>
          <w:szCs w:val="16"/>
        </w:rPr>
        <w:t>i</w:t>
      </w:r>
      <w:r w:rsidRPr="00861A55">
        <w:rPr>
          <w:color w:val="000000" w:themeColor="text1"/>
          <w:sz w:val="16"/>
          <w:szCs w:val="16"/>
        </w:rPr>
        <w:t xml:space="preserve"> poszczególnych kategorii </w:t>
      </w:r>
      <w:r w:rsidR="00127363" w:rsidRPr="00861A55">
        <w:rPr>
          <w:color w:val="000000" w:themeColor="text1"/>
          <w:sz w:val="16"/>
          <w:szCs w:val="16"/>
        </w:rPr>
        <w:t>zbliżonej</w:t>
      </w:r>
      <w:r w:rsidRPr="00861A55">
        <w:rPr>
          <w:color w:val="000000" w:themeColor="text1"/>
          <w:sz w:val="16"/>
          <w:szCs w:val="16"/>
        </w:rPr>
        <w:t xml:space="preserve"> do 2:2:1 (W:U:KS)</w:t>
      </w:r>
      <w:r w:rsidR="00010215" w:rsidRPr="00861A55">
        <w:rPr>
          <w:color w:val="000000" w:themeColor="text1"/>
          <w:sz w:val="16"/>
          <w:szCs w:val="16"/>
        </w:rPr>
        <w:t>,</w:t>
      </w:r>
    </w:p>
    <w:p w:rsidR="004C1CE4" w:rsidRPr="00861A55" w:rsidRDefault="004C1CE4" w:rsidP="00044F62">
      <w:pPr>
        <w:ind w:left="0"/>
        <w:rPr>
          <w:color w:val="000000" w:themeColor="text1"/>
          <w:sz w:val="16"/>
          <w:szCs w:val="16"/>
        </w:rPr>
      </w:pPr>
    </w:p>
    <w:p w:rsidR="00010215" w:rsidRPr="00861A55" w:rsidRDefault="00C74B98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w opisie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należy uwzględnić charakterystyki I i II stopnia PRK  oraz efekty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w zakresie znajomości języka obcego</w:t>
      </w:r>
    </w:p>
    <w:p w:rsidR="005B49AA" w:rsidRPr="00861A55" w:rsidRDefault="005B49AA" w:rsidP="00044F62">
      <w:pPr>
        <w:ind w:left="0"/>
        <w:rPr>
          <w:color w:val="000000" w:themeColor="text1"/>
          <w:sz w:val="16"/>
          <w:szCs w:val="16"/>
        </w:rPr>
      </w:pPr>
    </w:p>
    <w:p w:rsidR="00E63735" w:rsidRPr="00861A55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– </w:t>
      </w:r>
      <w:r w:rsidR="004F07EB" w:rsidRPr="00861A55">
        <w:rPr>
          <w:color w:val="000000" w:themeColor="text1"/>
          <w:sz w:val="16"/>
          <w:szCs w:val="16"/>
        </w:rPr>
        <w:t xml:space="preserve">należy wskazać odpowiedni tytuł zawodowy zgodnie z zasadami określonymi w rozdziale 7. rozp. MNiSW z dnia 27 września 2018 r. w sprawie studiów (Dz. U. z 2018 r. Poz. 1861), tytuły  zawodowe to: </w:t>
      </w:r>
      <w:r w:rsidR="004F07EB" w:rsidRPr="00861A55">
        <w:rPr>
          <w:b/>
          <w:color w:val="000000" w:themeColor="text1"/>
          <w:sz w:val="16"/>
          <w:szCs w:val="16"/>
        </w:rPr>
        <w:t>„licencjat”, „inżynier”</w:t>
      </w:r>
      <w:r w:rsidR="00A11002" w:rsidRPr="00861A55">
        <w:rPr>
          <w:b/>
          <w:color w:val="000000" w:themeColor="text1"/>
          <w:sz w:val="16"/>
          <w:szCs w:val="16"/>
        </w:rPr>
        <w:t>, „magister”</w:t>
      </w:r>
      <w:r w:rsidR="00A11002" w:rsidRPr="00861A55">
        <w:rPr>
          <w:color w:val="000000" w:themeColor="text1"/>
          <w:sz w:val="16"/>
          <w:szCs w:val="16"/>
        </w:rPr>
        <w:t>,</w:t>
      </w:r>
      <w:r w:rsidR="00A11002" w:rsidRPr="00861A55">
        <w:rPr>
          <w:b/>
          <w:color w:val="000000" w:themeColor="text1"/>
          <w:sz w:val="16"/>
          <w:szCs w:val="16"/>
        </w:rPr>
        <w:t xml:space="preserve"> „magister inżynier”</w:t>
      </w:r>
      <w:r w:rsidR="004F07EB" w:rsidRPr="00861A55">
        <w:rPr>
          <w:color w:val="000000" w:themeColor="text1"/>
          <w:sz w:val="16"/>
          <w:szCs w:val="16"/>
        </w:rPr>
        <w:t xml:space="preserve"> oraz: „licencjat pielęgniarstwa”, „licencjat położnictwa”, </w:t>
      </w:r>
      <w:r w:rsidR="004F07EB" w:rsidRPr="00861A55">
        <w:rPr>
          <w:b/>
          <w:color w:val="000000" w:themeColor="text1"/>
          <w:sz w:val="16"/>
          <w:szCs w:val="16"/>
        </w:rPr>
        <w:t>„inżynier architekt”</w:t>
      </w:r>
      <w:r w:rsidR="004F07EB" w:rsidRPr="00861A55">
        <w:rPr>
          <w:color w:val="000000" w:themeColor="text1"/>
          <w:sz w:val="16"/>
          <w:szCs w:val="16"/>
        </w:rPr>
        <w:t>, „inżynier pożarnictwa”,</w:t>
      </w:r>
      <w:r w:rsidR="00A11002" w:rsidRPr="00861A55">
        <w:rPr>
          <w:b/>
          <w:color w:val="000000" w:themeColor="text1"/>
          <w:sz w:val="16"/>
          <w:szCs w:val="16"/>
        </w:rPr>
        <w:t>„magister inżynier architekt”</w:t>
      </w:r>
      <w:r w:rsidR="00A11002" w:rsidRPr="00861A55">
        <w:rPr>
          <w:color w:val="000000" w:themeColor="text1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„ magister farmacji”, „magister inżynier architekt”  </w:t>
      </w:r>
    </w:p>
    <w:p w:rsidR="00E40D7B" w:rsidRPr="00861A55" w:rsidRDefault="00E40D7B" w:rsidP="00E40D7B">
      <w:pPr>
        <w:pStyle w:val="Akapitzlist"/>
        <w:ind w:left="142"/>
        <w:rPr>
          <w:color w:val="000000" w:themeColor="text1"/>
          <w:sz w:val="16"/>
          <w:szCs w:val="16"/>
        </w:rPr>
      </w:pPr>
    </w:p>
    <w:p w:rsidR="0010491F" w:rsidRPr="00861A55" w:rsidRDefault="00E40D7B" w:rsidP="00951701">
      <w:pPr>
        <w:ind w:left="142" w:hanging="142"/>
        <w:rPr>
          <w:b/>
          <w:color w:val="000000" w:themeColor="text1"/>
          <w:sz w:val="22"/>
          <w:vertAlign w:val="superscript"/>
        </w:rPr>
      </w:pPr>
      <w:r w:rsidRPr="00861A55">
        <w:rPr>
          <w:b/>
          <w:color w:val="000000" w:themeColor="text1"/>
          <w:sz w:val="22"/>
          <w:vertAlign w:val="superscript"/>
        </w:rPr>
        <w:t>2</w:t>
      </w:r>
      <w:r w:rsidRPr="00861A55">
        <w:rPr>
          <w:b/>
          <w:color w:val="000000" w:themeColor="text1"/>
          <w:sz w:val="22"/>
        </w:rPr>
        <w:t>–</w:t>
      </w:r>
      <w:r w:rsidR="00594488" w:rsidRPr="00861A55">
        <w:rPr>
          <w:b/>
          <w:color w:val="000000" w:themeColor="text1"/>
          <w:sz w:val="16"/>
          <w:szCs w:val="16"/>
        </w:rPr>
        <w:t>nazwy dyscyplin, do których przyporządkowano kierunek</w:t>
      </w:r>
      <w:r w:rsidR="00095637" w:rsidRPr="00861A55">
        <w:rPr>
          <w:color w:val="000000" w:themeColor="text1"/>
          <w:sz w:val="16"/>
          <w:szCs w:val="16"/>
        </w:rPr>
        <w:t xml:space="preserve">zgodne z </w:t>
      </w:r>
      <w:r w:rsidRPr="00861A55">
        <w:rPr>
          <w:color w:val="000000" w:themeColor="text1"/>
          <w:sz w:val="16"/>
          <w:szCs w:val="16"/>
        </w:rPr>
        <w:t>ro</w:t>
      </w:r>
      <w:r w:rsidR="00DA22FB" w:rsidRPr="00861A55">
        <w:rPr>
          <w:color w:val="000000" w:themeColor="text1"/>
          <w:sz w:val="16"/>
          <w:szCs w:val="16"/>
        </w:rPr>
        <w:t>zp.</w:t>
      </w:r>
      <w:r w:rsidRPr="00861A55">
        <w:rPr>
          <w:color w:val="000000" w:themeColor="text1"/>
          <w:sz w:val="16"/>
          <w:szCs w:val="16"/>
        </w:rPr>
        <w:t xml:space="preserve"> MNiSW z dnia 20 września 2018 r. w sprawie dziedzin nauki i dyscyplin naukowych oraz dyscyplin artystycznych (Dz. U. z 2018 r. Poz. 1818</w:t>
      </w:r>
      <w:r w:rsidR="00594488" w:rsidRPr="00861A55">
        <w:rPr>
          <w:color w:val="000000" w:themeColor="text1"/>
          <w:sz w:val="16"/>
          <w:szCs w:val="16"/>
        </w:rPr>
        <w:t>)</w:t>
      </w:r>
      <w:r w:rsidR="00B84EA0" w:rsidRPr="00861A55">
        <w:rPr>
          <w:b/>
          <w:color w:val="000000" w:themeColor="text1"/>
          <w:sz w:val="16"/>
          <w:szCs w:val="16"/>
        </w:rPr>
        <w:t xml:space="preserve"> wraz ze wskazaniem procentowego udziału dyscyplin, w których uzyskiwane są efekty uczenia się, </w:t>
      </w:r>
      <w:r w:rsidR="00B84EA0" w:rsidRPr="00861A55">
        <w:rPr>
          <w:color w:val="000000" w:themeColor="text1"/>
          <w:sz w:val="16"/>
          <w:szCs w:val="16"/>
        </w:rPr>
        <w:t>przy czym suma udziałów musi wynosić 100%, wynik należy podać w zaokrągleniu bez wartości ułamkowych</w:t>
      </w:r>
      <w:r w:rsidR="00951701" w:rsidRPr="00861A55">
        <w:rPr>
          <w:color w:val="000000" w:themeColor="text1"/>
          <w:sz w:val="16"/>
          <w:szCs w:val="16"/>
        </w:rPr>
        <w:t>(</w:t>
      </w:r>
      <w:r w:rsidR="00DA22FB" w:rsidRPr="00861A55">
        <w:rPr>
          <w:color w:val="000000" w:themeColor="text1"/>
          <w:sz w:val="16"/>
          <w:szCs w:val="16"/>
        </w:rPr>
        <w:t xml:space="preserve">zgodnie z </w:t>
      </w:r>
      <w:r w:rsidR="00951701" w:rsidRPr="00861A55">
        <w:rPr>
          <w:color w:val="000000" w:themeColor="text1"/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861A55">
        <w:rPr>
          <w:color w:val="000000" w:themeColor="text1"/>
          <w:sz w:val="16"/>
          <w:szCs w:val="16"/>
        </w:rPr>
        <w:t xml:space="preserve"> oraz </w:t>
      </w:r>
      <w:r w:rsidR="00DA22FB" w:rsidRPr="00861A55">
        <w:rPr>
          <w:rStyle w:val="st"/>
          <w:color w:val="000000" w:themeColor="text1"/>
          <w:sz w:val="16"/>
          <w:szCs w:val="16"/>
        </w:rPr>
        <w:t>§3 ust. 4 rozp. MNiSW z dnia 27 września 2018 r. w sprawie studiów (Dz. U. z 2018 r. Poz. 1861)</w:t>
      </w:r>
      <w:r w:rsidR="00951701" w:rsidRPr="00861A55">
        <w:rPr>
          <w:color w:val="000000" w:themeColor="text1"/>
          <w:sz w:val="16"/>
          <w:szCs w:val="16"/>
        </w:rPr>
        <w:t>)</w:t>
      </w:r>
      <w:r w:rsidR="00951701" w:rsidRPr="00861A55">
        <w:rPr>
          <w:color w:val="000000" w:themeColor="text1"/>
          <w:sz w:val="16"/>
          <w:szCs w:val="16"/>
        </w:rPr>
        <w:br/>
      </w:r>
    </w:p>
    <w:p w:rsidR="00747E5B" w:rsidRPr="00861A55" w:rsidRDefault="00747E5B" w:rsidP="00841727">
      <w:pPr>
        <w:ind w:left="142" w:hanging="142"/>
        <w:rPr>
          <w:b/>
          <w:color w:val="000000" w:themeColor="text1"/>
          <w:sz w:val="16"/>
          <w:szCs w:val="16"/>
        </w:rPr>
      </w:pPr>
      <w:r w:rsidRPr="00861A55">
        <w:rPr>
          <w:b/>
          <w:color w:val="000000" w:themeColor="text1"/>
          <w:sz w:val="22"/>
          <w:vertAlign w:val="superscript"/>
        </w:rPr>
        <w:t>3</w:t>
      </w:r>
      <w:r w:rsidR="0010491F" w:rsidRPr="00861A55">
        <w:rPr>
          <w:color w:val="000000" w:themeColor="text1"/>
          <w:sz w:val="16"/>
          <w:szCs w:val="16"/>
        </w:rPr>
        <w:t xml:space="preserve">– w przypadku kierunków przyporządkowanych do więcej niż jednej dyscypliny </w:t>
      </w:r>
      <w:r w:rsidR="009265C7" w:rsidRPr="00861A55">
        <w:rPr>
          <w:color w:val="000000" w:themeColor="text1"/>
          <w:sz w:val="16"/>
          <w:szCs w:val="16"/>
        </w:rPr>
        <w:t xml:space="preserve">zgodnie z art. 53. ust. 2. PSWiN </w:t>
      </w:r>
      <w:r w:rsidR="0010491F" w:rsidRPr="00861A55">
        <w:rPr>
          <w:color w:val="000000" w:themeColor="text1"/>
          <w:sz w:val="16"/>
          <w:szCs w:val="16"/>
        </w:rPr>
        <w:t xml:space="preserve">konieczne jest wskazanie </w:t>
      </w:r>
      <w:r w:rsidR="0010491F" w:rsidRPr="00861A55">
        <w:rPr>
          <w:b/>
          <w:color w:val="000000" w:themeColor="text1"/>
          <w:sz w:val="16"/>
          <w:szCs w:val="16"/>
        </w:rPr>
        <w:t xml:space="preserve">dyscypliny wiodącej, w ramach której </w:t>
      </w:r>
      <w:r w:rsidRPr="00861A55">
        <w:rPr>
          <w:b/>
          <w:color w:val="000000" w:themeColor="text1"/>
          <w:sz w:val="16"/>
          <w:szCs w:val="16"/>
        </w:rPr>
        <w:t>uzyskiwana</w:t>
      </w:r>
      <w:r w:rsidR="006C619F" w:rsidRPr="00861A55">
        <w:rPr>
          <w:b/>
          <w:color w:val="000000" w:themeColor="text1"/>
          <w:sz w:val="16"/>
          <w:szCs w:val="16"/>
        </w:rPr>
        <w:t xml:space="preserve">jest </w:t>
      </w:r>
      <w:r w:rsidR="003E44C8" w:rsidRPr="00861A55">
        <w:rPr>
          <w:b/>
          <w:color w:val="000000" w:themeColor="text1"/>
          <w:sz w:val="16"/>
          <w:szCs w:val="16"/>
        </w:rPr>
        <w:t>ponad</w:t>
      </w:r>
      <w:r w:rsidRPr="00861A55">
        <w:rPr>
          <w:b/>
          <w:color w:val="000000" w:themeColor="text1"/>
          <w:sz w:val="16"/>
          <w:szCs w:val="16"/>
        </w:rPr>
        <w:t xml:space="preserve"> połow</w:t>
      </w:r>
      <w:r w:rsidR="003E44C8" w:rsidRPr="00861A55">
        <w:rPr>
          <w:b/>
          <w:color w:val="000000" w:themeColor="text1"/>
          <w:sz w:val="16"/>
          <w:szCs w:val="16"/>
        </w:rPr>
        <w:t>a</w:t>
      </w:r>
      <w:r w:rsidRPr="00861A55">
        <w:rPr>
          <w:b/>
          <w:color w:val="000000" w:themeColor="text1"/>
          <w:sz w:val="16"/>
          <w:szCs w:val="16"/>
        </w:rPr>
        <w:t xml:space="preserve"> efektów uczenia się</w:t>
      </w:r>
    </w:p>
    <w:p w:rsidR="005F66C4" w:rsidRPr="00861A55" w:rsidRDefault="005F66C4" w:rsidP="00747E5B">
      <w:pPr>
        <w:ind w:left="0"/>
        <w:rPr>
          <w:b/>
          <w:color w:val="000000" w:themeColor="text1"/>
          <w:sz w:val="16"/>
          <w:szCs w:val="16"/>
        </w:rPr>
      </w:pPr>
    </w:p>
    <w:p w:rsidR="00124647" w:rsidRPr="00861A55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</w:t>
      </w:r>
      <w:r w:rsidR="00B3010D" w:rsidRPr="00861A55">
        <w:rPr>
          <w:rFonts w:cs="Times New Roman"/>
          <w:color w:val="000000" w:themeColor="text1"/>
          <w:sz w:val="16"/>
          <w:szCs w:val="16"/>
        </w:rPr>
        <w:t xml:space="preserve"> należy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odnieść / 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B3010D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 zakres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charakterystyk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)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ych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w części I załącznika 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do </w:t>
      </w:r>
      <w:r w:rsidRPr="00861A55">
        <w:rPr>
          <w:b/>
          <w:color w:val="000000" w:themeColor="text1"/>
          <w:sz w:val="16"/>
          <w:szCs w:val="16"/>
        </w:rPr>
        <w:t xml:space="preserve">rozp. </w:t>
      </w:r>
      <w:r w:rsidR="00E16EF9" w:rsidRPr="00861A55">
        <w:rPr>
          <w:b/>
          <w:color w:val="000000" w:themeColor="text1"/>
          <w:sz w:val="16"/>
          <w:szCs w:val="16"/>
        </w:rPr>
        <w:t xml:space="preserve">MNiSW </w:t>
      </w:r>
      <w:r w:rsidR="00CF135C" w:rsidRPr="00861A55">
        <w:rPr>
          <w:b/>
          <w:color w:val="000000" w:themeColor="text1"/>
          <w:sz w:val="16"/>
          <w:szCs w:val="16"/>
        </w:rPr>
        <w:t xml:space="preserve">z </w:t>
      </w:r>
      <w:r w:rsidRPr="00861A55">
        <w:rPr>
          <w:b/>
          <w:color w:val="000000" w:themeColor="text1"/>
          <w:sz w:val="16"/>
          <w:szCs w:val="16"/>
        </w:rPr>
        <w:t>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</w:t>
      </w:r>
      <w:r w:rsidR="00CF135C" w:rsidRPr="00861A55">
        <w:rPr>
          <w:color w:val="000000" w:themeColor="text1"/>
          <w:sz w:val="16"/>
          <w:szCs w:val="16"/>
        </w:rPr>
        <w:t xml:space="preserve"> stopnia </w:t>
      </w:r>
      <w:r w:rsidRPr="00861A55">
        <w:rPr>
          <w:color w:val="000000" w:themeColor="text1"/>
          <w:sz w:val="16"/>
          <w:szCs w:val="16"/>
        </w:rPr>
        <w:t xml:space="preserve">efektów uczenia się dla kwalifikacji na poziomie 6-8 </w:t>
      </w:r>
      <w:r w:rsidR="00CF135C" w:rsidRPr="00861A55">
        <w:rPr>
          <w:color w:val="000000" w:themeColor="text1"/>
          <w:sz w:val="16"/>
          <w:szCs w:val="16"/>
        </w:rPr>
        <w:t xml:space="preserve">Polskiej Ramy Kwalifikacji </w:t>
      </w:r>
      <w:r w:rsidRPr="00861A55">
        <w:rPr>
          <w:color w:val="000000" w:themeColor="text1"/>
          <w:sz w:val="16"/>
          <w:szCs w:val="16"/>
        </w:rPr>
        <w:t>(Dz. U. z 2018 r. Poz. 2218)</w:t>
      </w:r>
      <w:r w:rsidR="008B1F67" w:rsidRPr="00861A55">
        <w:rPr>
          <w:color w:val="000000" w:themeColor="text1"/>
          <w:sz w:val="16"/>
          <w:szCs w:val="16"/>
        </w:rPr>
        <w:t xml:space="preserve"> – wskazać kod składnika opisu </w:t>
      </w:r>
    </w:p>
    <w:p w:rsidR="00B029B6" w:rsidRPr="00861A55" w:rsidRDefault="00B029B6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B029B6" w:rsidRPr="00861A55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962CEE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dla kwalifikacjiodpowiednio na poziomie 6 PRK (studia I stopnia)lub 7 PRK (studia II stopnia) 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w części II załącznika do  </w:t>
      </w:r>
      <w:r w:rsidR="00B029B6"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="00B029B6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 w:themeColor="text1"/>
          <w:sz w:val="16"/>
          <w:szCs w:val="16"/>
        </w:rPr>
        <w:t>–</w:t>
      </w:r>
      <w:r w:rsidR="00C90B96" w:rsidRPr="00861A55">
        <w:rPr>
          <w:color w:val="000000" w:themeColor="text1"/>
          <w:sz w:val="16"/>
          <w:szCs w:val="16"/>
        </w:rPr>
        <w:t xml:space="preserve">dla </w:t>
      </w:r>
      <w:r w:rsidR="00552EF9" w:rsidRPr="00861A55">
        <w:rPr>
          <w:color w:val="000000" w:themeColor="text1"/>
          <w:sz w:val="16"/>
          <w:szCs w:val="16"/>
        </w:rPr>
        <w:t>określonych</w:t>
      </w:r>
      <w:r w:rsidR="00C90B96" w:rsidRPr="00861A55">
        <w:rPr>
          <w:color w:val="000000" w:themeColor="text1"/>
          <w:sz w:val="16"/>
          <w:szCs w:val="16"/>
        </w:rPr>
        <w:t xml:space="preserve"> efektów kierunkowych </w:t>
      </w:r>
      <w:r w:rsidRPr="00861A55">
        <w:rPr>
          <w:color w:val="000000" w:themeColor="text1"/>
          <w:sz w:val="16"/>
          <w:szCs w:val="16"/>
        </w:rPr>
        <w:t>wskazać kod składnika opisu oraz zakres</w:t>
      </w:r>
      <w:r w:rsidR="00C90B96" w:rsidRPr="00861A55">
        <w:rPr>
          <w:color w:val="000000" w:themeColor="text1"/>
          <w:sz w:val="16"/>
          <w:szCs w:val="16"/>
        </w:rPr>
        <w:t xml:space="preserve"> charakterystyk z dziedziny sztuki</w:t>
      </w:r>
      <w:r w:rsidR="006C619F" w:rsidRPr="00861A55">
        <w:rPr>
          <w:color w:val="000000" w:themeColor="text1"/>
          <w:sz w:val="16"/>
          <w:szCs w:val="16"/>
        </w:rPr>
        <w:t xml:space="preserve"> z części II</w:t>
      </w:r>
    </w:p>
    <w:p w:rsidR="00552EF9" w:rsidRPr="00861A55" w:rsidRDefault="00552EF9" w:rsidP="00552EF9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552EF9" w:rsidRPr="00861A55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552EF9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efektów uczenia siędla kwalifikacjiodpowiednio na poziomie 6 PRK (studia I stopnia) lub 7 PRK (studia II stopnia) 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r w:rsidR="00552EF9"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="00552EF9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861A55">
        <w:rPr>
          <w:color w:val="000000" w:themeColor="text1"/>
          <w:sz w:val="16"/>
          <w:szCs w:val="16"/>
        </w:rPr>
        <w:br/>
      </w:r>
      <w:r w:rsidR="00552EF9" w:rsidRPr="00861A55">
        <w:rPr>
          <w:color w:val="000000" w:themeColor="text1"/>
          <w:sz w:val="16"/>
          <w:szCs w:val="16"/>
        </w:rPr>
        <w:t xml:space="preserve">–dla określonych efektów kierunkowych związanych z uzyskiwaniem kompetencji inżynierskich wskazać odpowiedni  kod składnika </w:t>
      </w:r>
      <w:r w:rsidRPr="00861A55">
        <w:rPr>
          <w:color w:val="000000" w:themeColor="text1"/>
          <w:sz w:val="16"/>
          <w:szCs w:val="16"/>
        </w:rPr>
        <w:t xml:space="preserve">opisu </w:t>
      </w:r>
      <w:r w:rsidR="00552EF9" w:rsidRPr="00861A55">
        <w:rPr>
          <w:color w:val="000000" w:themeColor="text1"/>
          <w:sz w:val="16"/>
          <w:szCs w:val="16"/>
        </w:rPr>
        <w:t xml:space="preserve">z części III </w:t>
      </w:r>
    </w:p>
    <w:p w:rsidR="00552EF9" w:rsidRPr="00861A55" w:rsidRDefault="00552EF9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A3095" w:rsidRPr="00861A55" w:rsidRDefault="000A3095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C7F34" w:rsidRPr="00861A55" w:rsidRDefault="005B49AA" w:rsidP="005B49AA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symbole kierunkowych efektów kształcenia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K (pierwsza litera) – kierunkowy efekt kształcenia  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W – wiedza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U – umiejętności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K – kompetencje społeczne</w:t>
      </w:r>
    </w:p>
    <w:p w:rsidR="006A3605" w:rsidRPr="00861A55" w:rsidRDefault="005B49AA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01, 02, … - numer efektu kształcenia w postaci dwóch cyfr (numery 1-9 należy poprzedzić cyfrą 0)</w:t>
      </w:r>
    </w:p>
    <w:p w:rsidR="00542842" w:rsidRPr="00861A55" w:rsidRDefault="00542842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741D5E" w:rsidRPr="00861A55" w:rsidRDefault="00741D5E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741D5E" w:rsidRPr="00861A55" w:rsidRDefault="00741D5E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FD796B" w:rsidRPr="00861A55" w:rsidRDefault="00FD796B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FD796B" w:rsidRPr="00861A55" w:rsidRDefault="00FD796B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FD796B" w:rsidRPr="00861A55" w:rsidRDefault="00FD796B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542842" w:rsidRPr="00861A55" w:rsidRDefault="00542842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:rsidR="009E45BE" w:rsidRDefault="009E45BE">
      <w:pPr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br w:type="page"/>
      </w:r>
    </w:p>
    <w:p w:rsidR="00542842" w:rsidRPr="00861A55" w:rsidRDefault="00542842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</w:t>
      </w:r>
      <w:r w:rsidR="00434A2A" w:rsidRPr="00861A55">
        <w:rPr>
          <w:b/>
          <w:color w:val="000000" w:themeColor="text1"/>
          <w:szCs w:val="24"/>
        </w:rPr>
        <w:t xml:space="preserve">uczenia się </w:t>
      </w:r>
      <w:r w:rsidRPr="00861A55">
        <w:rPr>
          <w:b/>
          <w:color w:val="000000" w:themeColor="text1"/>
          <w:szCs w:val="24"/>
        </w:rPr>
        <w:t xml:space="preserve">dla specjalności </w:t>
      </w:r>
      <w:r w:rsidR="009E45BE" w:rsidRPr="00415683">
        <w:rPr>
          <w:b/>
          <w:sz w:val="22"/>
        </w:rPr>
        <w:t>ZARZĄDZANIE W HANDLU i USŁUGACH</w:t>
      </w:r>
    </w:p>
    <w:p w:rsidR="00542842" w:rsidRPr="00861A55" w:rsidRDefault="00542842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 w:rsidR="009E45BE">
        <w:rPr>
          <w:b/>
          <w:color w:val="000000" w:themeColor="text1"/>
          <w:szCs w:val="24"/>
        </w:rPr>
        <w:t>I</w:t>
      </w:r>
      <w:r w:rsidRPr="00861A55">
        <w:rPr>
          <w:b/>
          <w:color w:val="000000" w:themeColor="text1"/>
          <w:szCs w:val="24"/>
        </w:rPr>
        <w:t xml:space="preserve"> stopnia na kierunku </w:t>
      </w:r>
      <w:r w:rsidR="009E45BE"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542842" w:rsidRPr="00861A55" w:rsidRDefault="00542842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A23379" w:rsidRPr="00861A55" w:rsidRDefault="00A23379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542842" w:rsidRPr="00861A55" w:rsidRDefault="00542842" w:rsidP="00542842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Odniesienie efektów uczenia się dla </w:t>
      </w:r>
      <w:r w:rsidR="00FD796B" w:rsidRPr="00861A55">
        <w:rPr>
          <w:b/>
          <w:color w:val="000000" w:themeColor="text1"/>
          <w:szCs w:val="24"/>
        </w:rPr>
        <w:t>specjalności</w:t>
      </w:r>
      <w:r w:rsidRPr="00861A55">
        <w:rPr>
          <w:b/>
          <w:color w:val="000000" w:themeColor="text1"/>
          <w:szCs w:val="24"/>
        </w:rPr>
        <w:t xml:space="preserve"> do charakterystyk drugiego stopnia Polskiej Ramy Kwalifikacji</w:t>
      </w:r>
    </w:p>
    <w:p w:rsidR="00542842" w:rsidRPr="00861A55" w:rsidRDefault="00542842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9E45BE" w:rsidRPr="008C3193" w:rsidTr="000B0AF5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Pr="008C3193" w:rsidRDefault="009E45BE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Pr="008C3193" w:rsidRDefault="009E45BE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9E45B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Pr="003A272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15683">
              <w:rPr>
                <w:b/>
                <w:sz w:val="22"/>
              </w:rPr>
              <w:t>1. ZARZĄDZANIE W HANDLU i USŁUGACH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Pr="004C1CE4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9E45BE" w:rsidRPr="004C1CE4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9E45BE" w:rsidRPr="003A272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9E45B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Pr="003A272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3A272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9E45BE" w:rsidRPr="003A272E" w:rsidRDefault="009E45BE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9E45BE" w:rsidRPr="008C3193" w:rsidTr="000B0AF5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0C7F34" w:rsidRDefault="009E45BE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9E45BE" w:rsidRPr="008C3193" w:rsidTr="000B0AF5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Ma usystematyzowaną wiedzę w zakresie podstawowych zjawisk i procesów zachodzących w ramach europejskiego procesu integracyjnego i polityki strukturalnej Unii Europejskiej. Identyfikuje możliwości pozyskania środków z Unii Europejskiej na rozwój przedsiębiorstwa handlowo-usługowego.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P6S_WG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zdefiniować podstawowe pojęcia dotyczące handlu i rynku usług oraz zidentyfikować główne problemy związane z ich funkcjonowaniem i rozwojem.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P6S_WG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podstawową wiedzę z zakresu podejmowania działalności gospodarczej oraz zasad i problemów w jej prowadzeniu. Ma usystematyzowaną wiedzę o otoczeniu przedsiębiorstwa oraz zna i umie zastosować wybrane narzędzia do określenia pozycji przedsiębiorstwa na rynku.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P6S_WK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specjalistyczną wiedzę na temat ekonomiki i zarządzania przedsiębiorstwem handlowym, zna procesy wewnętrzne i zewnętrzne zachodzące w tych organizacjach oraz potrafi definiować problemy decyzyjne i organizacyjne w aspekcie pracy kierownika.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scharakteryzować poszczególne typy systemów wspomagających zarządzanie przedsiębiorstwem handlowym oraz opisać ich funkcjonalność.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P6S_WG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Umie definiować usługi, rozróżniać cechy produktów materialnych i niematerialnych oraz scharakteryzować zagadnienia związane z usługami.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P6S_WG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0C7F34" w:rsidRDefault="009E45BE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9E45BE" w:rsidRPr="008C3193" w:rsidTr="000B0AF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K_U24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Posiada praktyczne umiejętności zarządzania usługami oraz w zakresie nawiązywania współpracy z partnerami zagranicznymi. Interpretuje i objaśnia zasady obowiązujące w realizacji polityki strukturalnej Unii Europejskiej w sektorze usług oraz pozyskuje środki z Unii Europejskiej na rozwój przedsiębiorstwa.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P6S_UW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K_U25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analizować i interpretować procesy oraz tendencje rozwojowe zachodzące na rynku usług. Umie przeprowadzić diagnozę otoczenia organizacji oraz dokonać oceny barier wejścia/wyjścia na rynek, w tym posiada </w:t>
            </w:r>
            <w:r w:rsidRPr="005E7D4B">
              <w:rPr>
                <w:sz w:val="20"/>
              </w:rPr>
              <w:lastRenderedPageBreak/>
              <w:t xml:space="preserve">umiejętność opracowania projektu tworzenia własnej firmy.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lastRenderedPageBreak/>
              <w:t>P6S_UW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lastRenderedPageBreak/>
              <w:t>K_U26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analizować problemy zarządcze w przedsiębiorstwie handlowym oraz podejmować decyzje przy wykorzystaniu technik decyzyjnych. Umie dokonać analizy pracy na stanowisku kierowniczym oraz wdrażać usprawnienia pracy własnej oraz podwładnych.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P6S_UO</w:t>
            </w:r>
          </w:p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EA0FD5">
              <w:rPr>
                <w:sz w:val="20"/>
              </w:rPr>
              <w:t>K_U27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832883" w:rsidP="000B0AF5">
            <w:pPr>
              <w:ind w:left="0"/>
              <w:rPr>
                <w:sz w:val="20"/>
              </w:rPr>
            </w:pPr>
            <w:r>
              <w:rPr>
                <w:sz w:val="20"/>
              </w:rPr>
              <w:t>P</w:t>
            </w:r>
            <w:r w:rsidR="009E45BE" w:rsidRPr="005E7D4B">
              <w:rPr>
                <w:sz w:val="20"/>
              </w:rPr>
              <w:t xml:space="preserve">otrafi zastosować zaawansowane narzędzia arkusza kalkulacyjnego w zarządzaniu przedsiębiorstwem.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K_U28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analizować, decydować oraz interpretować zjawiska dotyczące zagadnień z zakresu sektora usług finansowych, w tym zinterpretować studia przypadków metodami 7P, czynników jakości i RAPP.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40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K_U29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0B0AF5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umiejętność zastosowania poznanych metod w rozwiązywaniu problemów logistycznych przedsiębiorstw handlowo-usługowych.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0B0AF5" w:rsidRDefault="009E45BE" w:rsidP="000B0AF5">
            <w:pPr>
              <w:ind w:left="0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0B0AF5" w:rsidRDefault="009E45BE" w:rsidP="000B0AF5">
            <w:pPr>
              <w:ind w:left="0" w:right="-1"/>
              <w:rPr>
                <w:sz w:val="20"/>
              </w:rPr>
            </w:pPr>
          </w:p>
        </w:tc>
      </w:tr>
      <w:tr w:rsidR="009E45BE" w:rsidRPr="008C3193" w:rsidTr="000B0AF5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0C7F34" w:rsidRDefault="009E45BE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9E45BE" w:rsidRPr="008C3193" w:rsidTr="000B0AF5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AE35B7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K_K09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AE35B7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Rozumie potrzebę uczenia się przez całe życie oraz potrafi uzupełniać i doskonalić nabytą wiedzę oraz umiejętności z obszaru zarządzania przedsiębiorstwem handlowo-usługowym.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AE35B7" w:rsidRDefault="009E45BE" w:rsidP="00AE35B7">
            <w:pPr>
              <w:ind w:left="0"/>
              <w:jc w:val="center"/>
              <w:rPr>
                <w:sz w:val="20"/>
              </w:rPr>
            </w:pPr>
            <w:r w:rsidRPr="00AE35B7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3A272E" w:rsidRDefault="009E45BE" w:rsidP="00FF7607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3A272E" w:rsidRDefault="009E45BE" w:rsidP="00FF7607">
            <w:pPr>
              <w:ind w:left="0" w:right="-1"/>
              <w:rPr>
                <w:sz w:val="16"/>
                <w:szCs w:val="16"/>
              </w:rPr>
            </w:pPr>
          </w:p>
        </w:tc>
      </w:tr>
      <w:tr w:rsidR="009E45BE" w:rsidRPr="008C3193" w:rsidTr="000B0AF5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AE35B7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AE35B7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odpowiednio określić priorytety służące realizacji określonego przez siebie lub innych zadania z zakresu zarządzania przedsiębiorstwem handlowo-usługowym.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AE35B7" w:rsidRDefault="009E45BE" w:rsidP="00AE35B7">
            <w:pPr>
              <w:ind w:left="0"/>
              <w:jc w:val="center"/>
              <w:rPr>
                <w:sz w:val="20"/>
              </w:rPr>
            </w:pPr>
            <w:r w:rsidRPr="00AE35B7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Default="009E45BE" w:rsidP="00FF7607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3A272E" w:rsidRDefault="009E45BE" w:rsidP="00FF7607">
            <w:pPr>
              <w:ind w:left="0" w:right="-1"/>
              <w:rPr>
                <w:sz w:val="16"/>
                <w:szCs w:val="16"/>
              </w:rPr>
            </w:pPr>
          </w:p>
        </w:tc>
      </w:tr>
      <w:tr w:rsidR="009E45BE" w:rsidRPr="008C3193" w:rsidTr="000B0AF5">
        <w:trPr>
          <w:trHeight w:val="5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AE35B7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5BE" w:rsidRPr="005E7D4B" w:rsidRDefault="009E45BE" w:rsidP="00AE35B7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myśleć i działać w sposób przedsiębiorczy oraz uczestniczy w przygotowaniu projektów gospodarczych dla sektora przedsiębiorstw handlowo-usługowych uwzględniając uwarunkowania prawne, ekonomiczne i polityczne otoczenia podmiotu gospodarczego.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5BE" w:rsidRPr="00AE35B7" w:rsidRDefault="009E45BE" w:rsidP="00AE35B7">
            <w:pPr>
              <w:ind w:left="0"/>
              <w:jc w:val="center"/>
              <w:rPr>
                <w:sz w:val="20"/>
              </w:rPr>
            </w:pPr>
            <w:r w:rsidRPr="00AE35B7">
              <w:rPr>
                <w:sz w:val="20"/>
              </w:rPr>
              <w:t>P6S_KO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9E45BE" w:rsidRPr="003A272E" w:rsidRDefault="009E45BE" w:rsidP="00FF7607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9E45BE" w:rsidRPr="003A272E" w:rsidRDefault="009E45BE" w:rsidP="00FF7607">
            <w:pPr>
              <w:ind w:left="0" w:right="-1"/>
              <w:rPr>
                <w:sz w:val="16"/>
                <w:szCs w:val="16"/>
              </w:rPr>
            </w:pPr>
          </w:p>
        </w:tc>
      </w:tr>
      <w:tr w:rsidR="009E45BE" w:rsidRPr="008C3193" w:rsidTr="000B0AF5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45BE" w:rsidRDefault="009E45BE" w:rsidP="00FF760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9E45BE" w:rsidRPr="00E63735" w:rsidRDefault="009E45BE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9E45BE" w:rsidRPr="00C6767F" w:rsidRDefault="009E45BE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434A2A" w:rsidRPr="00861A55" w:rsidRDefault="00434A2A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należy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) określonychw części I załącznika do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– wskazać kod składnika opisu </w:t>
      </w:r>
    </w:p>
    <w:p w:rsidR="000B006D" w:rsidRPr="00861A55" w:rsidRDefault="000B006D" w:rsidP="000B006D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dla kwalifikacjiodpowiednio na poziomie 6 PRK (studia I stopnia)lub 7 PRK (studia II stopnia) 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 załącznika do 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–dla określonych efektów kierunkowych wskazać kod składnika opisu oraz zakres charakterystyk z dziedziny sztuki z części II</w:t>
      </w:r>
    </w:p>
    <w:p w:rsidR="000B006D" w:rsidRPr="00861A55" w:rsidRDefault="000B006D" w:rsidP="000B006D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efektów uczenia siędla kwalifikacjiodpowiednio na poziomie 6 PRK (studia I stopnia) lub 7 PRK (studia II stopnia) 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 w:themeColor="text1"/>
          <w:sz w:val="16"/>
          <w:szCs w:val="16"/>
        </w:rPr>
        <w:br/>
        <w:t xml:space="preserve">–dla określonych efektów kierunkowych związanych z uzyskiwaniem kompetencji inżynierskich wskazać odpowiedni  kod składnika opisu z części III </w:t>
      </w:r>
    </w:p>
    <w:p w:rsidR="000C15CC" w:rsidRDefault="000C15CC">
      <w:pPr>
        <w:rPr>
          <w:b/>
          <w:color w:val="000000" w:themeColor="text1"/>
          <w:sz w:val="22"/>
          <w:u w:val="single"/>
        </w:rPr>
      </w:pPr>
      <w:r>
        <w:rPr>
          <w:b/>
          <w:color w:val="000000" w:themeColor="text1"/>
          <w:sz w:val="22"/>
          <w:u w:val="single"/>
        </w:rPr>
        <w:br w:type="page"/>
      </w:r>
    </w:p>
    <w:p w:rsidR="000C15CC" w:rsidRPr="00861A55" w:rsidRDefault="000C15CC" w:rsidP="000C15CC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uczenia się dla specjalności </w:t>
      </w:r>
      <w:r w:rsidRPr="00A053B9">
        <w:rPr>
          <w:b/>
          <w:sz w:val="22"/>
        </w:rPr>
        <w:t>MARKETING W ORGANIZACJI</w:t>
      </w:r>
    </w:p>
    <w:p w:rsidR="000C15CC" w:rsidRPr="00861A55" w:rsidRDefault="000C15CC" w:rsidP="000C15CC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0C15CC" w:rsidRPr="00861A55" w:rsidRDefault="000C15CC" w:rsidP="000C15CC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0C15CC" w:rsidRPr="00861A55" w:rsidRDefault="000C15CC" w:rsidP="000C15CC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0C15CC" w:rsidRPr="00861A55" w:rsidRDefault="000C15CC" w:rsidP="000C15CC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0C15CC" w:rsidRPr="008C3193" w:rsidTr="00FF7607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C15CC" w:rsidRPr="008C3193" w:rsidRDefault="000C15CC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C15CC" w:rsidRPr="008C3193" w:rsidRDefault="000C15CC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0C15CC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0C15CC" w:rsidRPr="003A272E" w:rsidRDefault="0085587F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2.</w:t>
            </w:r>
            <w:r w:rsidR="000C15CC" w:rsidRPr="00415683">
              <w:rPr>
                <w:b/>
                <w:sz w:val="22"/>
              </w:rPr>
              <w:t xml:space="preserve"> </w:t>
            </w:r>
            <w:r w:rsidR="000C15CC" w:rsidRPr="00A053B9">
              <w:rPr>
                <w:b/>
                <w:sz w:val="22"/>
              </w:rPr>
              <w:t xml:space="preserve"> MARKETING W ORGANIZACJI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C15CC" w:rsidRPr="004C1CE4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0C15CC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0C15CC" w:rsidRPr="004C1CE4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0C15CC" w:rsidRPr="003A272E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C15CC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0C15CC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0C15CC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0C15CC" w:rsidRPr="003A272E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C15CC" w:rsidRPr="003A272E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0C15CC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0C15CC" w:rsidRPr="003A272E" w:rsidRDefault="000C15CC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0C15CC" w:rsidRPr="008C3193" w:rsidTr="00FF7607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C15CC" w:rsidRPr="000C7F34" w:rsidRDefault="000C15CC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0C15CC" w:rsidRPr="008C3193" w:rsidTr="00FF760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szeroką wiedzę ogólną na temat zarządzania przedsiębiorstwem oraz o relacjach nauk ekonomicznych z innymi obszarami nauk społecznych.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</w:tr>
      <w:tr w:rsidR="000C15CC" w:rsidRPr="008C3193" w:rsidTr="00FF760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pogłębioną wiedzę na temat metod, technik i narzędzi pozyskiwania i analizy danych służących do oceny sytuacji rynkowej i marketingowej podmiotów gospodarczych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</w:tr>
      <w:tr w:rsidR="000C15CC" w:rsidRPr="008C3193" w:rsidTr="00785A5A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szczegółową wiedzę w zakresie specyfiki marketingowego zarządzania przedsiębiorstwem oraz planowania działalności marketingowej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</w:tr>
      <w:tr w:rsidR="000C15CC" w:rsidRPr="008C3193" w:rsidTr="00785A5A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pogłębioną wiedzę w zakresie istoty i wykorzystania metod komunikacji marketingowej w długim okresie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jc w:val="center"/>
              <w:rPr>
                <w:sz w:val="20"/>
              </w:rPr>
            </w:pPr>
          </w:p>
        </w:tc>
      </w:tr>
      <w:tr w:rsidR="000C15CC" w:rsidRPr="008C3193" w:rsidTr="00FF7607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C15CC" w:rsidRPr="000C7F34" w:rsidRDefault="000C15CC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0C15CC" w:rsidRPr="008C3193" w:rsidTr="002F49FD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Posiada umiejętność analizowania otoczenia rynkowego podmiotów gospodarczych oraz potrafi prawidłowo interpretować zjawiska pojawiające się  w praktyce gospodarczej.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</w:tr>
      <w:tr w:rsidR="000C15CC" w:rsidRPr="008C3193" w:rsidTr="002F49FD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Posiada umiejętność wyboru odpowiedniej metody zbierania i analizy danych marketingowych.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</w:tr>
      <w:tr w:rsidR="000C15CC" w:rsidRPr="008C3193" w:rsidTr="002F49FD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planować i wykorzystywać dostępne narzędzia marketingowe do efektywnego zarządzania dostępnymi zasobami.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</w:tr>
      <w:tr w:rsidR="000C15CC" w:rsidRPr="008C3193" w:rsidTr="002F49FD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inicjować i projektować cykl innowacyjnych produktów.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</w:tr>
      <w:tr w:rsidR="000C15CC" w:rsidRPr="008C3193" w:rsidTr="002F49FD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5CC" w:rsidRPr="005E7D4B" w:rsidRDefault="000C15CC" w:rsidP="000C15CC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5E7D4B" w:rsidRDefault="000C15CC" w:rsidP="000C15CC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projektować i wykorzystywać działania promocyjne w budowaniu przewagi konkurencyjnej przedsiębiorstw.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5CC" w:rsidRPr="000C15CC" w:rsidRDefault="000C15CC" w:rsidP="000C15CC">
            <w:pPr>
              <w:ind w:left="0" w:right="-1"/>
              <w:jc w:val="center"/>
              <w:rPr>
                <w:sz w:val="20"/>
              </w:rPr>
            </w:pPr>
            <w:r w:rsidRPr="000C15CC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0C15CC" w:rsidRPr="000B0AF5" w:rsidRDefault="000C15CC" w:rsidP="000C15CC">
            <w:pPr>
              <w:ind w:left="0" w:right="-1"/>
              <w:rPr>
                <w:sz w:val="20"/>
              </w:rPr>
            </w:pPr>
          </w:p>
        </w:tc>
      </w:tr>
      <w:tr w:rsidR="000C15CC" w:rsidRPr="008C3193" w:rsidTr="00FF7607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C15CC" w:rsidRPr="000C7F34" w:rsidRDefault="000C15CC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695DEB" w:rsidRPr="008C3193" w:rsidTr="00D36B55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Rozumie potrzebę uczenia się przez całe życie oraz potrafi uzupełniać i doskonalić nabytą wiedzę oraz umiejętności z obszaru zarządzania oraz marketingu w organizacji.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</w:tr>
      <w:tr w:rsidR="00695DEB" w:rsidRPr="008C3193" w:rsidTr="00D36B55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współdziałać i pracować w grupie, przyjmując w niej różne role oraz odpowiednio określić priorytety służące realizacji określonego przez siebie lub innych zadania z zakresu marketingu w organizacji.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</w:tr>
      <w:tr w:rsidR="00695DEB" w:rsidRPr="008C3193" w:rsidTr="00D36B55">
        <w:trPr>
          <w:trHeight w:val="5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lastRenderedPageBreak/>
              <w:t>K_K14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myśleć i działać w sposób przedsiębiorczy, identyfikować i rozstrzygać dylematy związane z wykonywaniem zawodu oraz uczestniczy w przygotowaniu projektów gospodarczych szczególnie związanych z marketingiem uwzględniając uwarunkowania prawne, ekonomiczne i polityczne otoczenia podmiotu gospodarczego.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</w:tr>
      <w:tr w:rsidR="000C15CC" w:rsidRPr="008C3193" w:rsidTr="00FF7607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15CC" w:rsidRDefault="000C15CC" w:rsidP="00FF760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0C15CC" w:rsidRPr="00E63735" w:rsidRDefault="000C15CC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0C15CC" w:rsidRPr="00C6767F" w:rsidRDefault="000C15CC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695DEB" w:rsidRDefault="00695DE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należy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) określonychw części I załącznika do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– wskazać kod składnika opisu </w:t>
      </w:r>
    </w:p>
    <w:p w:rsidR="000B006D" w:rsidRPr="00861A55" w:rsidRDefault="000B006D" w:rsidP="000B006D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dla kwalifikacjiodpowiednio na poziomie 6 PRK (studia I stopnia)lub 7 PRK (studia II stopnia) 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 załącznika do 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–dla określonych efektów kierunkowych wskazać kod składnika opisu oraz zakres charakterystyk z dziedziny sztuki z części II</w:t>
      </w:r>
    </w:p>
    <w:p w:rsidR="000B006D" w:rsidRPr="00861A55" w:rsidRDefault="000B006D" w:rsidP="000B006D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efektów uczenia siędla kwalifikacjiodpowiednio na poziomie 6 PRK (studia I stopnia) lub 7 PRK (studia II stopnia) 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 w:themeColor="text1"/>
          <w:sz w:val="16"/>
          <w:szCs w:val="16"/>
        </w:rPr>
        <w:br/>
        <w:t xml:space="preserve">–dla określonych efektów kierunkowych związanych z uzyskiwaniem kompetencji inżynierskich wskazać odpowiedni  kod składnika opisu z części III </w:t>
      </w:r>
    </w:p>
    <w:p w:rsidR="00695DEB" w:rsidRDefault="00695DEB">
      <w:pPr>
        <w:rPr>
          <w:color w:val="000000" w:themeColor="text1"/>
          <w:sz w:val="16"/>
          <w:szCs w:val="16"/>
          <w:vertAlign w:val="superscript"/>
        </w:rPr>
      </w:pPr>
      <w:r>
        <w:rPr>
          <w:color w:val="000000" w:themeColor="text1"/>
          <w:sz w:val="16"/>
          <w:szCs w:val="16"/>
          <w:vertAlign w:val="superscript"/>
        </w:rPr>
        <w:br w:type="page"/>
      </w: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uczenia się dla specjalności </w:t>
      </w:r>
      <w:r>
        <w:rPr>
          <w:b/>
          <w:sz w:val="22"/>
        </w:rPr>
        <w:t xml:space="preserve">ZARZĄDZANIE </w:t>
      </w:r>
      <w:r w:rsidRPr="005E29DB">
        <w:rPr>
          <w:b/>
          <w:sz w:val="22"/>
        </w:rPr>
        <w:t>W PRZ</w:t>
      </w:r>
      <w:r>
        <w:rPr>
          <w:b/>
          <w:sz w:val="22"/>
        </w:rPr>
        <w:t xml:space="preserve">EDSIĘBIORSTWIE </w:t>
      </w:r>
      <w:r w:rsidRPr="005E29DB">
        <w:rPr>
          <w:b/>
          <w:sz w:val="22"/>
        </w:rPr>
        <w:t>PRZEMSŁOWYM</w:t>
      </w: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695DEB" w:rsidRPr="00861A55" w:rsidRDefault="00695DEB" w:rsidP="00695DEB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695DEB" w:rsidRPr="008C3193" w:rsidTr="00FF7607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Pr="008C3193" w:rsidRDefault="00695DEB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Pr="008C3193" w:rsidRDefault="00695DEB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Pr="003A272E" w:rsidRDefault="0085587F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3</w:t>
            </w:r>
            <w:r w:rsidR="006038C6">
              <w:rPr>
                <w:b/>
                <w:sz w:val="22"/>
              </w:rPr>
              <w:t xml:space="preserve">. ZARZĄDZANIE </w:t>
            </w:r>
            <w:r w:rsidR="006038C6" w:rsidRPr="005E29DB">
              <w:rPr>
                <w:b/>
                <w:sz w:val="22"/>
              </w:rPr>
              <w:t>W PRZ</w:t>
            </w:r>
            <w:r w:rsidR="006038C6">
              <w:rPr>
                <w:b/>
                <w:sz w:val="22"/>
              </w:rPr>
              <w:t xml:space="preserve">EDSIĘBIORSTWIE </w:t>
            </w:r>
            <w:r w:rsidR="006038C6" w:rsidRPr="005E29DB">
              <w:rPr>
                <w:b/>
                <w:sz w:val="22"/>
              </w:rPr>
              <w:t>PRZEMSŁOWYM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Pr="004C1CE4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695DEB" w:rsidRPr="004C1CE4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695DEB" w:rsidRPr="008C3193" w:rsidTr="00FF7607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0C7F34" w:rsidRDefault="00695DEB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695DEB" w:rsidRPr="008C3193" w:rsidTr="00FF760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Ma usystematyzowaną wiedzę na temat najnowszych koncepcji i metod zarządzania jakością w organizacjach gospodarczych. Zna metody i zasady pomiarowe, określa rolę i miejsce działań metrologicznych dla zapewnienia jakości kształtowania produktu, opakowań oraz technologii pakowania.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</w:tr>
      <w:tr w:rsidR="00695DEB" w:rsidRPr="008C3193" w:rsidTr="00FF760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scharakteryzować i rozróżniać podstawowe mechanizmy zarządzania produkcją. Identyfikuje zasady projektowania i funkcjonowania systemów produkcyjnych i związanych z nimi technologii wytwórczych oraz potrafi zdefiniować podstawowe pojęcia i problemy związane z oceną systemów eksploatacji obiektów technicznych.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</w:tr>
      <w:tr w:rsidR="00695DEB" w:rsidRPr="008C3193" w:rsidTr="00F60963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Posiada wiedzę z zakresu funkcjonowania systemów logistycznych w tym w zakresie planowania, organizacji i racjonalnego doboru środków transportowych różnych ładunków na terenie UE.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</w:tr>
      <w:tr w:rsidR="00695DEB" w:rsidRPr="008C3193" w:rsidTr="00F60963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wiedzę niezbędną do prawidłowego funkcjonowania przedsiębiorstwa przemysłowego w otoczeniu, w zakresie zarządzania jego procesami zewnętrznymi w tym marketingu i logistyki.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</w:tr>
      <w:tr w:rsidR="00695DEB" w:rsidRPr="008C3193" w:rsidTr="00F60963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zdefiniować struktury rynkowe w przemyśle, umie objaśnić istotę, zakres i cele działalności przemysłowej, potrafi wskazać czynniki i sekwencje przemian strukturalnych w przemyśle oraz umie zidentyfikować zagrożenia wynikające z działalności gospodarczej i przemysłowej dla środowiska przyrodniczego.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jc w:val="center"/>
              <w:rPr>
                <w:sz w:val="20"/>
              </w:rPr>
            </w:pPr>
          </w:p>
        </w:tc>
      </w:tr>
      <w:tr w:rsidR="00695DEB" w:rsidRPr="008C3193" w:rsidTr="00FF7607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0C7F34" w:rsidRDefault="00695DEB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695DEB" w:rsidRPr="008C3193" w:rsidTr="009719D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zaplanować i zorganizować racjonalny dobór środków transportowych różnych ładunków na terenie Unii Europejskiej.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</w:tr>
      <w:tr w:rsidR="00695DEB" w:rsidRPr="008C3193" w:rsidTr="009719D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dokonać analizy procesów technologicznych, przeprowadzić kalkulację parametrów techniczno</w:t>
            </w:r>
            <w:r>
              <w:rPr>
                <w:sz w:val="20"/>
              </w:rPr>
              <w:t>-</w:t>
            </w:r>
            <w:r w:rsidRPr="005E7D4B">
              <w:rPr>
                <w:sz w:val="20"/>
              </w:rPr>
              <w:t>ekonomicznych, opracować dokumentację organizacyjno</w:t>
            </w:r>
            <w:r>
              <w:rPr>
                <w:sz w:val="20"/>
              </w:rPr>
              <w:t>-</w:t>
            </w:r>
            <w:r w:rsidRPr="005E7D4B">
              <w:rPr>
                <w:sz w:val="20"/>
              </w:rPr>
              <w:t xml:space="preserve">techniczną przepływu produktu. Umie sterować procesami, a także posiada umiejętności planowania i nadzorowania zadań w przedsiębiorstwie przemysłowym.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</w:tr>
      <w:tr w:rsidR="00695DEB" w:rsidRPr="008C3193" w:rsidTr="009719D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Potrafi dostrzegać zmiany występujące w środowisku w wyniku działalności człowieka, zwłaszcza w wyniku działalności przemysłowej.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</w:tr>
      <w:tr w:rsidR="00695DEB" w:rsidRPr="008C3193" w:rsidTr="009719D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K_U38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dokonać analizy wybranych mierników rozwoju przemysłu, zidentyfikować czynniki rozwoju i lokalizacji </w:t>
            </w:r>
            <w:r w:rsidRPr="005E7D4B">
              <w:rPr>
                <w:sz w:val="20"/>
              </w:rPr>
              <w:lastRenderedPageBreak/>
              <w:t>przemysłu oraz przeprowadzić analizę zagrożenia środowiska przyrodniczego. Formułuje wnioski o kierunkach działań naprawczych oraz wdraża rozwiązania techniczne wypracowane przez specjalistyczne zespoły inżynierskie.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lastRenderedPageBreak/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</w:tr>
      <w:tr w:rsidR="00695DEB" w:rsidRPr="008C3193" w:rsidTr="009719D5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lastRenderedPageBreak/>
              <w:t>K_U39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Umie zastosować wybrane metody zarządzania jakością w przedsiębiorstwach przemysłowych. Potrafi wykorzystać metody i zasady pomiarowe dla zapewnienia jakości kształtowania produktu, opakowań oraz technologii pakowania.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0B0AF5" w:rsidRDefault="00695DEB" w:rsidP="00695DEB">
            <w:pPr>
              <w:ind w:left="0" w:right="-1"/>
              <w:rPr>
                <w:sz w:val="20"/>
              </w:rPr>
            </w:pPr>
          </w:p>
        </w:tc>
      </w:tr>
      <w:tr w:rsidR="00695DEB" w:rsidRPr="008C3193" w:rsidTr="00FF7607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0C7F34" w:rsidRDefault="00695DEB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695DEB" w:rsidRPr="008C3193" w:rsidTr="005E37BC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Rozumie potrzebę uczenia się przez całe życie oraz potrafi uzupełniać i doskonalić nabytą wiedzę oraz umiejętności z obszaru zarządzania przedsiębiorstwem przemysłowym.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 w:right="-1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</w:tr>
      <w:tr w:rsidR="00695DEB" w:rsidRPr="008C3193" w:rsidTr="005E37BC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współdziałać i pracować w grupie, przyjmując w niej różne role oraz odpowiednio określić priorytety służące realizacji określonego przez siebie lub innych zadania z zakresu zarządzania przedsiębiorstwem przemysłowym.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</w:tr>
      <w:tr w:rsidR="00695DEB" w:rsidRPr="008C3193" w:rsidTr="005E37BC">
        <w:trPr>
          <w:trHeight w:val="5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K_K17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5DEB" w:rsidRPr="005E7D4B" w:rsidRDefault="00695DEB" w:rsidP="00695DEB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Potrafi myśleć i działać w sposób przedsiębiorczy, identyfikować i rozstrzygać dylematy związane z wykonywaniem zawodu oraz uczestniczy w przygotowaniu projektów gospodarczych dla sektora przedsiębiorstw uwzględniając uwarunkowania prawne, ekonomiczne i polityczne otoczenia podmiotu gospodarczego.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DEB" w:rsidRPr="00695DEB" w:rsidRDefault="00695DEB" w:rsidP="00695DEB">
            <w:pPr>
              <w:ind w:left="0"/>
              <w:jc w:val="center"/>
              <w:rPr>
                <w:sz w:val="20"/>
              </w:rPr>
            </w:pPr>
            <w:r w:rsidRPr="00695DEB">
              <w:rPr>
                <w:sz w:val="20"/>
              </w:rPr>
              <w:t>P6S_KO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95DEB" w:rsidRPr="003A272E" w:rsidRDefault="00695DEB" w:rsidP="00695DEB">
            <w:pPr>
              <w:ind w:left="0" w:right="-1"/>
              <w:rPr>
                <w:sz w:val="16"/>
                <w:szCs w:val="16"/>
              </w:rPr>
            </w:pPr>
          </w:p>
        </w:tc>
      </w:tr>
      <w:tr w:rsidR="00695DEB" w:rsidRPr="008C3193" w:rsidTr="00FF7607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5DEB" w:rsidRDefault="00695DEB" w:rsidP="00FF760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695DEB" w:rsidRPr="00E63735" w:rsidRDefault="00695DEB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695DEB" w:rsidRPr="00C6767F" w:rsidRDefault="00695DEB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695DEB" w:rsidRDefault="00695DEB" w:rsidP="00695DE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695DEB" w:rsidRDefault="00695DEB">
      <w:pPr>
        <w:rPr>
          <w:color w:val="000000" w:themeColor="text1"/>
          <w:sz w:val="16"/>
          <w:szCs w:val="16"/>
          <w:vertAlign w:val="superscript"/>
        </w:rPr>
      </w:pPr>
      <w:r>
        <w:rPr>
          <w:color w:val="000000" w:themeColor="text1"/>
          <w:sz w:val="16"/>
          <w:szCs w:val="16"/>
          <w:vertAlign w:val="superscript"/>
        </w:rPr>
        <w:br w:type="page"/>
      </w: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uczenia się dla specjalności </w:t>
      </w:r>
      <w:r w:rsidR="006038C6" w:rsidRPr="00AE31EC">
        <w:rPr>
          <w:b/>
          <w:sz w:val="22"/>
        </w:rPr>
        <w:t>ZARZĄDZANIE W GOSPODARCE ŻYWNOŚCIOWEJ</w:t>
      </w: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695DEB" w:rsidRPr="00861A55" w:rsidRDefault="00695DEB" w:rsidP="00695DE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695DEB" w:rsidRDefault="00695DEB" w:rsidP="00695DEB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p w:rsidR="006038C6" w:rsidRPr="00861A55" w:rsidRDefault="006038C6" w:rsidP="00695DEB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695DEB" w:rsidRPr="008C3193" w:rsidTr="00FF7607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Pr="008C3193" w:rsidRDefault="00695DEB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Default="00695DEB" w:rsidP="00FF760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6038C6" w:rsidRPr="008C3193" w:rsidRDefault="006038C6" w:rsidP="00FF7607">
            <w:pPr>
              <w:ind w:left="0" w:right="-1"/>
              <w:jc w:val="center"/>
              <w:rPr>
                <w:b/>
              </w:rPr>
            </w:pPr>
          </w:p>
          <w:p w:rsidR="00695DEB" w:rsidRPr="003A272E" w:rsidRDefault="006038C6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6038C6">
              <w:rPr>
                <w:b/>
                <w:sz w:val="22"/>
              </w:rPr>
              <w:t>4.</w:t>
            </w:r>
            <w:r w:rsidR="00695DEB" w:rsidRPr="00415683">
              <w:rPr>
                <w:b/>
                <w:sz w:val="22"/>
              </w:rPr>
              <w:t xml:space="preserve"> </w:t>
            </w:r>
            <w:r w:rsidR="00695DEB" w:rsidRPr="00A053B9">
              <w:rPr>
                <w:b/>
                <w:sz w:val="22"/>
              </w:rPr>
              <w:t xml:space="preserve"> </w:t>
            </w:r>
            <w:r w:rsidRPr="00AE31EC">
              <w:rPr>
                <w:b/>
                <w:sz w:val="22"/>
              </w:rPr>
              <w:t xml:space="preserve"> ZARZĄDZANIE W GOSPODARCE ŻYWNOŚCIOWEJ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Pr="004C1CE4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695DEB" w:rsidRPr="004C1CE4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695DEB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695DEB" w:rsidRPr="003A272E" w:rsidRDefault="00695DEB" w:rsidP="00FF760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695DEB" w:rsidRPr="008C3193" w:rsidTr="00FF7607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0C7F34" w:rsidRDefault="00695DEB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6038C6" w:rsidRPr="008C3193" w:rsidTr="00FF760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usystematyzowaną wiedzę o znaczeniu nauki zarządzania w gospodarce żywnościowej oraz o rolach pełnionych przez podmioty funkcjonujące na rynkach rolnych i żywnościowych i ich wzajemnych relacjach również w ujęciu międzynarodowym.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</w:tr>
      <w:tr w:rsidR="006038C6" w:rsidRPr="008C3193" w:rsidTr="00FF760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K_W39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Identyfikuje podstawowe rodzaje więzi społecznych występujących w gospodarce żywnościowej oraz rozpoznaje i porządkuje uwarunkowania tworzenia tych więzi na potrzeby skutecznego nimi zarządzania.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</w:tr>
      <w:tr w:rsidR="006038C6" w:rsidRPr="008C3193" w:rsidTr="00FF760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K_W40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Zna rolę informacji i informatyzacji w gospodarce żywnościowej, identyfikuje źródła danych o rynkach rolnych i żywnościowych oraz podmiotach na nich funkcjonujących, rozróżnia i wybiera odpowiednie metody i narzędzia niezbędne do pozyskania informacji w celu podejmowania decyzji w gospodarce żywnościowej.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</w:tr>
      <w:tr w:rsidR="006038C6" w:rsidRPr="008C3193" w:rsidTr="00FF760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K_W41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Ma wiedzę o podstawowym definicjach, normach i regułach z obszaru żywienia człowieka, systemach jakości, technologii przetwórstwa żywności, łańcucha dostaw żywności, zrównoważonego rozwoju i polityki strukturalnej w gospodarce żywnościowej.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</w:tr>
      <w:tr w:rsidR="006038C6" w:rsidRPr="008C3193" w:rsidTr="00FF760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K_W42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Rozumie procesy zmian w strukturach i instytucjach na rynku żywnościowym krajowym i międzynarodowym, w tym wynikające z polityki strukturalnej UE w zakresie administracji.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jc w:val="center"/>
              <w:rPr>
                <w:sz w:val="20"/>
              </w:rPr>
            </w:pPr>
          </w:p>
        </w:tc>
      </w:tr>
      <w:tr w:rsidR="00695DEB" w:rsidRPr="008C3193" w:rsidTr="00FF7607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0C7F34" w:rsidRDefault="00695DEB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K_U40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Dobiera i oblicza parametry niezbędne do oceny sytuacji ekonomicznej rynków i podmiotów w gospodarce żywnościowej, korzystając przy tym z najnowszych osiągnięć informatycznych.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K_U41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Analizuje procesy zmian w gospodarce żywnościowej w obrębie rynków i instytucji oraz podmiotów gospodarczych, a także rozpatruje ich uwarunkowania.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K_U42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Prognozuje sytuacje na rynkach rolnych i żywnościowych.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K_U43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 xml:space="preserve">Przygotowuje raporty, referaty i prezentacje na wybrane tematy uwzględniając normy i regulacje obecne w </w:t>
            </w:r>
            <w:r w:rsidRPr="005E7D4B">
              <w:rPr>
                <w:sz w:val="20"/>
              </w:rPr>
              <w:lastRenderedPageBreak/>
              <w:t>gospodarce żywnościowej oraz typowe źródła danych pierwotnych i wtórnych.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lastRenderedPageBreak/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lastRenderedPageBreak/>
              <w:t>K_U44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Posiada umiejętność zaprezentowania ustnie podstawowych problemów w dziedzinie zarządzania w gospodarce żywnościowej z zastosowaniem poprawnej terminologii.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P6S_UK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Default="006038C6" w:rsidP="006038C6">
            <w:pPr>
              <w:ind w:left="0" w:right="-1"/>
              <w:rPr>
                <w:sz w:val="20"/>
              </w:rPr>
            </w:pPr>
          </w:p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K_U45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Interpretuje i korzysta z przepisów prawa, zasad i norm dotyczących systemów jakości w gospodarce żywnościowej; konwencjonalnej, zrównoważonej i ekologicznej produkcji rolnej; technologii przetwórczości rolno-spożywczej i polityki strukturalnej.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038C6" w:rsidRPr="008C3193" w:rsidTr="00FF760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K_U46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5E7D4B" w:rsidRDefault="006038C6" w:rsidP="006038C6">
            <w:pPr>
              <w:ind w:left="0"/>
              <w:rPr>
                <w:sz w:val="20"/>
              </w:rPr>
            </w:pPr>
            <w:r w:rsidRPr="005E7D4B">
              <w:rPr>
                <w:sz w:val="20"/>
              </w:rPr>
              <w:t>Identyfikuje i rozstrzyga problemy decyzyjne na rynkach rolnych i żywnościowych oraz projektuje dla nich odpowiednie programy działania w zakresie zarządzania łańcuchem dostaw, źródeł finansowania i organizacji pracy.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0B0AF5" w:rsidRDefault="006038C6" w:rsidP="006038C6">
            <w:pPr>
              <w:ind w:left="0" w:right="-1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Default="006038C6" w:rsidP="006038C6">
            <w:pPr>
              <w:ind w:left="0" w:right="-1"/>
              <w:rPr>
                <w:sz w:val="20"/>
              </w:rPr>
            </w:pPr>
          </w:p>
        </w:tc>
      </w:tr>
      <w:tr w:rsidR="00695DEB" w:rsidRPr="008C3193" w:rsidTr="00FF7607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95DEB" w:rsidRPr="000C7F34" w:rsidRDefault="00695DEB" w:rsidP="00FF760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6038C6" w:rsidRPr="008C3193" w:rsidTr="00407BB5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6038C6" w:rsidRDefault="006038C6" w:rsidP="006038C6">
            <w:pPr>
              <w:ind w:left="0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K_K18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6038C6" w:rsidRDefault="006038C6" w:rsidP="006038C6">
            <w:pPr>
              <w:ind w:left="0"/>
              <w:rPr>
                <w:sz w:val="20"/>
              </w:rPr>
            </w:pPr>
            <w:r w:rsidRPr="006038C6">
              <w:rPr>
                <w:sz w:val="20"/>
              </w:rPr>
              <w:t>Rozumie potrzebę uczenia się przez całe życie oraz potrafi uzupełniać i doskonalić nabytą wiedzę oraz umiejętności z obszaru zarządzania w gospodarce żywnościowej.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 w:right="-1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3A272E" w:rsidRDefault="006038C6" w:rsidP="006038C6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3A272E" w:rsidRDefault="006038C6" w:rsidP="006038C6">
            <w:pPr>
              <w:ind w:left="0" w:right="-1"/>
              <w:rPr>
                <w:sz w:val="16"/>
                <w:szCs w:val="16"/>
              </w:rPr>
            </w:pPr>
          </w:p>
        </w:tc>
      </w:tr>
      <w:tr w:rsidR="006038C6" w:rsidRPr="008C3193" w:rsidTr="00407BB5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6038C6" w:rsidRDefault="006038C6" w:rsidP="006038C6">
            <w:pPr>
              <w:ind w:left="0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K_K19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6038C6" w:rsidRDefault="006038C6" w:rsidP="006038C6">
            <w:pPr>
              <w:ind w:left="0"/>
              <w:rPr>
                <w:sz w:val="20"/>
              </w:rPr>
            </w:pPr>
            <w:r w:rsidRPr="006038C6">
              <w:rPr>
                <w:sz w:val="20"/>
              </w:rPr>
              <w:t>Potrafi współdziałać i pracować w grupie, przyjmując w niej różne role oraz odpowiednio określić priorytety służące realizacji określonego przez siebie lub innych zadania z zakresu zarządzania gospodarką żywnościową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Default="006038C6" w:rsidP="006038C6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3A272E" w:rsidRDefault="006038C6" w:rsidP="006038C6">
            <w:pPr>
              <w:ind w:left="0" w:right="-1"/>
              <w:rPr>
                <w:sz w:val="16"/>
                <w:szCs w:val="16"/>
              </w:rPr>
            </w:pPr>
          </w:p>
        </w:tc>
      </w:tr>
      <w:tr w:rsidR="006038C6" w:rsidRPr="008C3193" w:rsidTr="00407BB5">
        <w:trPr>
          <w:trHeight w:val="5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6038C6" w:rsidRDefault="006038C6" w:rsidP="006038C6">
            <w:pPr>
              <w:ind w:left="0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K_K20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8C6" w:rsidRPr="006038C6" w:rsidRDefault="006038C6" w:rsidP="006038C6">
            <w:pPr>
              <w:ind w:left="0"/>
              <w:rPr>
                <w:sz w:val="20"/>
              </w:rPr>
            </w:pPr>
            <w:r w:rsidRPr="006038C6">
              <w:rPr>
                <w:sz w:val="20"/>
              </w:rPr>
              <w:t xml:space="preserve">Potrafi myśleć i działać w sposób przedsiębiorczy, identyfikować i rozstrzygać dylematy związane z wykonywaniem zawodu oraz uczestniczy w przygotowaniu projektów gospodarczych dla sektora gospodarki żywnościowej uwzględniając uwarunkowania prawne, ekonomiczne i polityczne otoczenia w łańcuchu dostaw żywności.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8C6" w:rsidRPr="006038C6" w:rsidRDefault="006038C6" w:rsidP="006038C6">
            <w:pPr>
              <w:ind w:left="0"/>
              <w:jc w:val="center"/>
              <w:rPr>
                <w:sz w:val="20"/>
              </w:rPr>
            </w:pPr>
            <w:r w:rsidRPr="006038C6">
              <w:rPr>
                <w:sz w:val="20"/>
              </w:rPr>
              <w:t>P6S_KO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6038C6" w:rsidRPr="003A272E" w:rsidRDefault="006038C6" w:rsidP="006038C6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6038C6" w:rsidRPr="003A272E" w:rsidRDefault="006038C6" w:rsidP="006038C6">
            <w:pPr>
              <w:ind w:left="0" w:right="-1"/>
              <w:rPr>
                <w:sz w:val="16"/>
                <w:szCs w:val="16"/>
              </w:rPr>
            </w:pPr>
          </w:p>
        </w:tc>
      </w:tr>
      <w:tr w:rsidR="00695DEB" w:rsidRPr="008C3193" w:rsidTr="00FF7607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5DEB" w:rsidRDefault="00695DEB" w:rsidP="00FF760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695DEB" w:rsidRPr="00E63735" w:rsidRDefault="00695DEB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695DEB" w:rsidRPr="00C6767F" w:rsidRDefault="00695DEB" w:rsidP="00FF760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695DEB" w:rsidRDefault="00695DEB" w:rsidP="00695DE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695DEB" w:rsidRPr="00861A55" w:rsidRDefault="00695DEB" w:rsidP="00695DE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należy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) określonychw części I załącznika do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– wskazać kod składnika opisu </w:t>
      </w:r>
    </w:p>
    <w:p w:rsidR="000B006D" w:rsidRPr="00861A55" w:rsidRDefault="000B006D" w:rsidP="000B006D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dla kwalifikacjiodpowiednio na poziomie 6 PRK (studia I stopnia)lub 7 PRK (studia II stopnia) 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 załącznika do 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–dla określonych efektów kierunkowych wskazać kod składnika opisu oraz zakres charakterystyk z dziedziny sztuki z części II</w:t>
      </w:r>
    </w:p>
    <w:p w:rsidR="000B006D" w:rsidRPr="00861A55" w:rsidRDefault="000B006D" w:rsidP="000B006D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B006D" w:rsidRPr="00861A55" w:rsidRDefault="000B006D" w:rsidP="000B006D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efektów uczenia siędla kwalifikacjiodpowiednio na poziomie 6 PRK (studia I stopnia) lub 7 PRK (studia II stopnia) 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r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 w:themeColor="text1"/>
          <w:sz w:val="16"/>
          <w:szCs w:val="16"/>
        </w:rPr>
        <w:br/>
        <w:t xml:space="preserve">–dla określonych efektów kierunkowych związanych z uzyskiwaniem kompetencji inżynierskich wskazać odpowiedni  kod składnika opisu z części III </w:t>
      </w:r>
    </w:p>
    <w:p w:rsidR="00434A2A" w:rsidRPr="00861A55" w:rsidRDefault="00434A2A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sectPr w:rsidR="00434A2A" w:rsidRPr="00861A55" w:rsidSect="002451E3">
      <w:headerReference w:type="default" r:id="rId8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2CD" w:rsidRDefault="003262CD" w:rsidP="000C7F34">
      <w:r>
        <w:separator/>
      </w:r>
    </w:p>
  </w:endnote>
  <w:endnote w:type="continuationSeparator" w:id="1">
    <w:p w:rsidR="003262CD" w:rsidRDefault="003262CD" w:rsidP="000C7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2CD" w:rsidRDefault="003262CD" w:rsidP="000C7F34">
      <w:r>
        <w:separator/>
      </w:r>
    </w:p>
  </w:footnote>
  <w:footnote w:type="continuationSeparator" w:id="1">
    <w:p w:rsidR="003262CD" w:rsidRDefault="003262CD" w:rsidP="000C7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3D" w:rsidRPr="00861A55" w:rsidRDefault="00DF4E7F" w:rsidP="00DF4E7F">
    <w:pPr>
      <w:pStyle w:val="Nagwek"/>
      <w:tabs>
        <w:tab w:val="left" w:pos="5815"/>
        <w:tab w:val="right" w:pos="15025"/>
      </w:tabs>
      <w:rPr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41753D" w:rsidRPr="00861A55">
      <w:rPr>
        <w:i/>
        <w:color w:val="000000" w:themeColor="text1"/>
        <w:sz w:val="16"/>
        <w:szCs w:val="16"/>
      </w:rPr>
      <w:t>Załącznik nr</w:t>
    </w:r>
    <w:r w:rsidR="00EB0186" w:rsidRPr="00861A55">
      <w:rPr>
        <w:i/>
        <w:color w:val="000000" w:themeColor="text1"/>
        <w:sz w:val="16"/>
        <w:szCs w:val="16"/>
      </w:rPr>
      <w:t xml:space="preserve"> 1</w:t>
    </w:r>
    <w:r w:rsidR="0041753D" w:rsidRPr="00861A55">
      <w:rPr>
        <w:i/>
        <w:color w:val="000000" w:themeColor="text1"/>
        <w:sz w:val="16"/>
        <w:szCs w:val="16"/>
      </w:rPr>
      <w:t xml:space="preserve"> do: </w:t>
    </w:r>
  </w:p>
  <w:p w:rsidR="000D122F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Wytycznych do projektowania i modyfikacji </w:t>
    </w:r>
  </w:p>
  <w:p w:rsidR="0041753D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>programów studiów I i II stopnia w UTP</w:t>
    </w:r>
  </w:p>
  <w:p w:rsidR="0041753D" w:rsidRPr="00861A55" w:rsidRDefault="0041753D">
    <w:pPr>
      <w:pStyle w:val="Nagwek"/>
      <w:rPr>
        <w:color w:val="000000" w:themeColor="text1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51E3"/>
    <w:rsid w:val="000074CB"/>
    <w:rsid w:val="00010215"/>
    <w:rsid w:val="00013D3F"/>
    <w:rsid w:val="000408DC"/>
    <w:rsid w:val="00044F62"/>
    <w:rsid w:val="000502CD"/>
    <w:rsid w:val="000865F0"/>
    <w:rsid w:val="00095637"/>
    <w:rsid w:val="000A3095"/>
    <w:rsid w:val="000B006D"/>
    <w:rsid w:val="000B0AF5"/>
    <w:rsid w:val="000B7DD0"/>
    <w:rsid w:val="000C15CC"/>
    <w:rsid w:val="000C2895"/>
    <w:rsid w:val="000C423B"/>
    <w:rsid w:val="000C7F34"/>
    <w:rsid w:val="000D122F"/>
    <w:rsid w:val="000E397E"/>
    <w:rsid w:val="000E6914"/>
    <w:rsid w:val="000E6A6A"/>
    <w:rsid w:val="000E720E"/>
    <w:rsid w:val="0010325D"/>
    <w:rsid w:val="0010491F"/>
    <w:rsid w:val="00124647"/>
    <w:rsid w:val="00127363"/>
    <w:rsid w:val="00165F8D"/>
    <w:rsid w:val="00182FB8"/>
    <w:rsid w:val="001862C2"/>
    <w:rsid w:val="001A578D"/>
    <w:rsid w:val="001B04F8"/>
    <w:rsid w:val="001B7FD6"/>
    <w:rsid w:val="001E409D"/>
    <w:rsid w:val="001F7A7B"/>
    <w:rsid w:val="002451E3"/>
    <w:rsid w:val="002831D3"/>
    <w:rsid w:val="002C0FFA"/>
    <w:rsid w:val="002D4708"/>
    <w:rsid w:val="002E4A84"/>
    <w:rsid w:val="002F0E8A"/>
    <w:rsid w:val="002F481D"/>
    <w:rsid w:val="00310573"/>
    <w:rsid w:val="003262CD"/>
    <w:rsid w:val="00331AD9"/>
    <w:rsid w:val="00371E5E"/>
    <w:rsid w:val="003826FB"/>
    <w:rsid w:val="003852B5"/>
    <w:rsid w:val="00396627"/>
    <w:rsid w:val="003A1D54"/>
    <w:rsid w:val="003A272E"/>
    <w:rsid w:val="003D56C7"/>
    <w:rsid w:val="003D5C46"/>
    <w:rsid w:val="003E2804"/>
    <w:rsid w:val="003E44C8"/>
    <w:rsid w:val="00406307"/>
    <w:rsid w:val="00415AF8"/>
    <w:rsid w:val="0041753D"/>
    <w:rsid w:val="00434A2A"/>
    <w:rsid w:val="00440004"/>
    <w:rsid w:val="00447B57"/>
    <w:rsid w:val="004C1CE4"/>
    <w:rsid w:val="004D08B7"/>
    <w:rsid w:val="004F07EB"/>
    <w:rsid w:val="00513F7B"/>
    <w:rsid w:val="00516997"/>
    <w:rsid w:val="00542842"/>
    <w:rsid w:val="00552EF9"/>
    <w:rsid w:val="0056586B"/>
    <w:rsid w:val="00594488"/>
    <w:rsid w:val="005A166B"/>
    <w:rsid w:val="005B49AA"/>
    <w:rsid w:val="005D3E0B"/>
    <w:rsid w:val="005E1021"/>
    <w:rsid w:val="005F66C4"/>
    <w:rsid w:val="00600082"/>
    <w:rsid w:val="006038C6"/>
    <w:rsid w:val="006155F5"/>
    <w:rsid w:val="00627479"/>
    <w:rsid w:val="006311C4"/>
    <w:rsid w:val="00644047"/>
    <w:rsid w:val="006628BF"/>
    <w:rsid w:val="00695DEB"/>
    <w:rsid w:val="006A3605"/>
    <w:rsid w:val="006C285B"/>
    <w:rsid w:val="006C619F"/>
    <w:rsid w:val="006E0465"/>
    <w:rsid w:val="006F7D11"/>
    <w:rsid w:val="00703EA7"/>
    <w:rsid w:val="007331F6"/>
    <w:rsid w:val="00733E8A"/>
    <w:rsid w:val="0073505F"/>
    <w:rsid w:val="00741D5E"/>
    <w:rsid w:val="00747E5B"/>
    <w:rsid w:val="00770E9C"/>
    <w:rsid w:val="007763AC"/>
    <w:rsid w:val="00785EA0"/>
    <w:rsid w:val="007963C8"/>
    <w:rsid w:val="007C12A3"/>
    <w:rsid w:val="007D2817"/>
    <w:rsid w:val="007E5534"/>
    <w:rsid w:val="00807634"/>
    <w:rsid w:val="0082708E"/>
    <w:rsid w:val="00832883"/>
    <w:rsid w:val="00835270"/>
    <w:rsid w:val="00841727"/>
    <w:rsid w:val="00844783"/>
    <w:rsid w:val="0085587F"/>
    <w:rsid w:val="00860B26"/>
    <w:rsid w:val="00861670"/>
    <w:rsid w:val="00861A55"/>
    <w:rsid w:val="00863A8B"/>
    <w:rsid w:val="008661FB"/>
    <w:rsid w:val="0086704C"/>
    <w:rsid w:val="008711B8"/>
    <w:rsid w:val="008975D2"/>
    <w:rsid w:val="008B094A"/>
    <w:rsid w:val="008B1F67"/>
    <w:rsid w:val="008B2DCE"/>
    <w:rsid w:val="008C3193"/>
    <w:rsid w:val="008C7D3C"/>
    <w:rsid w:val="0090274A"/>
    <w:rsid w:val="009070D3"/>
    <w:rsid w:val="009265C7"/>
    <w:rsid w:val="009268FF"/>
    <w:rsid w:val="00936506"/>
    <w:rsid w:val="00941133"/>
    <w:rsid w:val="00951701"/>
    <w:rsid w:val="009574EF"/>
    <w:rsid w:val="00962CEE"/>
    <w:rsid w:val="00974F74"/>
    <w:rsid w:val="009758BF"/>
    <w:rsid w:val="0098009E"/>
    <w:rsid w:val="00992A37"/>
    <w:rsid w:val="009B4654"/>
    <w:rsid w:val="009D04B4"/>
    <w:rsid w:val="009D28E4"/>
    <w:rsid w:val="009D7205"/>
    <w:rsid w:val="009E45BE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D208D"/>
    <w:rsid w:val="00AE1599"/>
    <w:rsid w:val="00AE29FE"/>
    <w:rsid w:val="00AE35B7"/>
    <w:rsid w:val="00B00680"/>
    <w:rsid w:val="00B029B6"/>
    <w:rsid w:val="00B056FE"/>
    <w:rsid w:val="00B07466"/>
    <w:rsid w:val="00B11380"/>
    <w:rsid w:val="00B274DF"/>
    <w:rsid w:val="00B3010D"/>
    <w:rsid w:val="00B46C25"/>
    <w:rsid w:val="00B52EA3"/>
    <w:rsid w:val="00B75E54"/>
    <w:rsid w:val="00B837DB"/>
    <w:rsid w:val="00B84EA0"/>
    <w:rsid w:val="00BD6C87"/>
    <w:rsid w:val="00BD75F2"/>
    <w:rsid w:val="00C1073A"/>
    <w:rsid w:val="00C478E3"/>
    <w:rsid w:val="00C55D5D"/>
    <w:rsid w:val="00C57718"/>
    <w:rsid w:val="00C649AF"/>
    <w:rsid w:val="00C6767F"/>
    <w:rsid w:val="00C74B98"/>
    <w:rsid w:val="00C90B96"/>
    <w:rsid w:val="00C91123"/>
    <w:rsid w:val="00CA1AE3"/>
    <w:rsid w:val="00CA7E17"/>
    <w:rsid w:val="00CD0629"/>
    <w:rsid w:val="00CF135C"/>
    <w:rsid w:val="00D204C9"/>
    <w:rsid w:val="00D31303"/>
    <w:rsid w:val="00D37B9F"/>
    <w:rsid w:val="00D53E34"/>
    <w:rsid w:val="00D57743"/>
    <w:rsid w:val="00D63986"/>
    <w:rsid w:val="00D837F6"/>
    <w:rsid w:val="00D85CB2"/>
    <w:rsid w:val="00D86D04"/>
    <w:rsid w:val="00DA22FB"/>
    <w:rsid w:val="00DD3157"/>
    <w:rsid w:val="00DE438C"/>
    <w:rsid w:val="00DF1F32"/>
    <w:rsid w:val="00DF4E7F"/>
    <w:rsid w:val="00E16132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5667F"/>
    <w:rsid w:val="00E63735"/>
    <w:rsid w:val="00E75756"/>
    <w:rsid w:val="00E83B2A"/>
    <w:rsid w:val="00E874E8"/>
    <w:rsid w:val="00EA0FD5"/>
    <w:rsid w:val="00EB0186"/>
    <w:rsid w:val="00ED43DD"/>
    <w:rsid w:val="00EE6064"/>
    <w:rsid w:val="00F245FC"/>
    <w:rsid w:val="00F25DC1"/>
    <w:rsid w:val="00F408DD"/>
    <w:rsid w:val="00F52ED9"/>
    <w:rsid w:val="00F63135"/>
    <w:rsid w:val="00F679A7"/>
    <w:rsid w:val="00F82E9A"/>
    <w:rsid w:val="00F94A62"/>
    <w:rsid w:val="00FA5B0D"/>
    <w:rsid w:val="00FD7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FAE04-6730-47CF-9319-A2D743DD8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5189</Words>
  <Characters>31136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justyna</cp:lastModifiedBy>
  <cp:revision>21</cp:revision>
  <cp:lastPrinted>2018-12-12T12:14:00Z</cp:lastPrinted>
  <dcterms:created xsi:type="dcterms:W3CDTF">2019-01-29T09:25:00Z</dcterms:created>
  <dcterms:modified xsi:type="dcterms:W3CDTF">2019-03-25T14:09:00Z</dcterms:modified>
</cp:coreProperties>
</file>