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4E000" w14:textId="3E181A77" w:rsidR="006F18DE" w:rsidRPr="003C091D" w:rsidRDefault="006F18DE" w:rsidP="00BB47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295F3B" w14:textId="4C109D48" w:rsidR="006F18DE" w:rsidRPr="003C091D" w:rsidRDefault="4E9BA646" w:rsidP="00BB47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</w:p>
    <w:p w14:paraId="6A8CBC4C" w14:textId="134D066C" w:rsidR="006F18DE" w:rsidRPr="003C091D" w:rsidRDefault="006F18DE" w:rsidP="00BB47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1AAC5D" w14:textId="4ED6F4D1" w:rsidR="006F18DE" w:rsidRPr="003C091D" w:rsidRDefault="4E9BA646" w:rsidP="00BB47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  <w:r w:rsidRPr="003C091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E2937B5" wp14:editId="35B730B6">
            <wp:extent cx="3648075" cy="1695450"/>
            <wp:effectExtent l="0" t="0" r="0" b="0"/>
            <wp:docPr id="1880358766" name="Obraz 1880358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5EE5" w14:textId="51ABAF1F" w:rsidR="006F18DE" w:rsidRPr="003C091D" w:rsidRDefault="4E9BA646" w:rsidP="00BB47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</w:p>
    <w:p w14:paraId="451530BF" w14:textId="7AAEADB1" w:rsidR="006F18DE" w:rsidRPr="003C091D" w:rsidRDefault="4E9BA646" w:rsidP="00BB47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</w:p>
    <w:p w14:paraId="46D1686B" w14:textId="39A1F77C" w:rsidR="006F18DE" w:rsidRPr="003C091D" w:rsidRDefault="4E9BA646" w:rsidP="00BB47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</w:p>
    <w:p w14:paraId="17EA4E75" w14:textId="0060CE75" w:rsidR="006F18DE" w:rsidRPr="003C091D" w:rsidRDefault="4E9BA646" w:rsidP="00BB47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</w:p>
    <w:p w14:paraId="2AAA2096" w14:textId="2DA702BC" w:rsidR="006F18DE" w:rsidRPr="003C091D" w:rsidRDefault="00FD0659" w:rsidP="00BB473B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bookmarkStart w:id="0" w:name="_Hlk100312438"/>
      <w:r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OGÓLNOUCZELNIANY </w:t>
      </w:r>
      <w:r w:rsidR="4E9BA646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>REGULAMIN ZAWODOWYCH PRAKTYK STUDEN</w:t>
      </w:r>
      <w:r w:rsidR="00261263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>C</w:t>
      </w:r>
      <w:r w:rsidR="4E9BA646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KICH </w:t>
      </w:r>
      <w:bookmarkEnd w:id="0"/>
      <w:r w:rsidR="006F18DE" w:rsidRPr="003C091D">
        <w:rPr>
          <w:rFonts w:ascii="Times New Roman" w:hAnsi="Times New Roman" w:cs="Times New Roman"/>
          <w:sz w:val="24"/>
          <w:szCs w:val="24"/>
        </w:rPr>
        <w:br/>
      </w:r>
      <w:r w:rsidR="4E9BA646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>NA POLITECHNICE BYDGOSKIEJ</w:t>
      </w:r>
      <w:r w:rsidR="00537978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  <w:r w:rsidR="00537978" w:rsidRPr="003C091D">
        <w:rPr>
          <w:rFonts w:ascii="Times New Roman" w:eastAsia="Arial Narrow" w:hAnsi="Times New Roman" w:cs="Times New Roman"/>
          <w:b/>
          <w:bCs/>
          <w:sz w:val="24"/>
          <w:szCs w:val="24"/>
        </w:rPr>
        <w:br w:type="textWrapping" w:clear="all"/>
        <w:t>IM. JANA I JĘDRZEJA ŚNIADECKICH</w:t>
      </w:r>
    </w:p>
    <w:p w14:paraId="139B1796" w14:textId="3F18BCB8" w:rsidR="00BB473B" w:rsidRDefault="4E9BA646" w:rsidP="00434FF8">
      <w:pPr>
        <w:spacing w:before="5520" w:after="0" w:line="360" w:lineRule="auto"/>
        <w:jc w:val="center"/>
        <w:rPr>
          <w:rFonts w:ascii="Times New Roman" w:eastAsia="Arial Narrow" w:hAnsi="Times New Roman" w:cs="Times New Roman"/>
          <w:sz w:val="24"/>
          <w:szCs w:val="24"/>
        </w:rPr>
      </w:pPr>
      <w:r w:rsidRPr="003C091D">
        <w:rPr>
          <w:rFonts w:ascii="Times New Roman" w:eastAsia="Arial Narrow" w:hAnsi="Times New Roman" w:cs="Times New Roman"/>
          <w:sz w:val="24"/>
          <w:szCs w:val="24"/>
        </w:rPr>
        <w:t xml:space="preserve"> Bydgoszcz, dnia </w:t>
      </w:r>
      <w:r w:rsidR="003C091D" w:rsidRPr="003C091D">
        <w:rPr>
          <w:rFonts w:ascii="Times New Roman" w:eastAsia="Arial Narrow" w:hAnsi="Times New Roman" w:cs="Times New Roman"/>
          <w:sz w:val="24"/>
          <w:szCs w:val="24"/>
        </w:rPr>
        <w:t>2</w:t>
      </w:r>
      <w:r w:rsidR="00777D69">
        <w:rPr>
          <w:rFonts w:ascii="Times New Roman" w:eastAsia="Arial Narrow" w:hAnsi="Times New Roman" w:cs="Times New Roman"/>
          <w:sz w:val="24"/>
          <w:szCs w:val="24"/>
        </w:rPr>
        <w:t>9</w:t>
      </w:r>
      <w:r w:rsidR="003C091D" w:rsidRPr="003C091D">
        <w:rPr>
          <w:rFonts w:ascii="Times New Roman" w:eastAsia="Arial Narrow" w:hAnsi="Times New Roman" w:cs="Times New Roman"/>
          <w:sz w:val="24"/>
          <w:szCs w:val="24"/>
        </w:rPr>
        <w:t xml:space="preserve"> listopada </w:t>
      </w:r>
      <w:r w:rsidR="00537978" w:rsidRPr="003C091D">
        <w:rPr>
          <w:rFonts w:ascii="Times New Roman" w:eastAsia="Arial Narrow" w:hAnsi="Times New Roman" w:cs="Times New Roman"/>
          <w:sz w:val="24"/>
          <w:szCs w:val="24"/>
        </w:rPr>
        <w:t>2022 r.</w:t>
      </w:r>
    </w:p>
    <w:p w14:paraId="40355EC2" w14:textId="77777777" w:rsidR="0067315D" w:rsidRPr="005661E5" w:rsidRDefault="0067315D" w:rsidP="0067315D">
      <w:pPr>
        <w:pStyle w:val="ROZDZODDZOZNoznaczenierozdziauluboddziau"/>
      </w:pPr>
      <w:r w:rsidRPr="005661E5">
        <w:lastRenderedPageBreak/>
        <w:t>Rozdział 1</w:t>
      </w:r>
    </w:p>
    <w:p w14:paraId="5A812126" w14:textId="77777777" w:rsidR="0067315D" w:rsidRPr="005661E5" w:rsidRDefault="0067315D" w:rsidP="0067315D">
      <w:pPr>
        <w:pStyle w:val="ROZDZODDZPRZEDMprzedmiotregulacjirozdziauluboddziau"/>
      </w:pPr>
      <w:r w:rsidRPr="005661E5">
        <w:t>Przepisy ogólne</w:t>
      </w:r>
    </w:p>
    <w:p w14:paraId="26E1A57E" w14:textId="77777777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1.</w:t>
      </w:r>
      <w:r>
        <w:t> </w:t>
      </w:r>
      <w:r w:rsidRPr="005661E5">
        <w:t>1. Niniejszy Ogólnouczelniany Regulamin zawodowych praktyk studenckich na Politechnice Bydgoskiej im. Jana i Jędrzeja Śniadeckich określa organizację, tok i formę zaliczenia praktyk, a także związane z nią prawa i obowiązki uczestników praktyk we wszystkich jednostkach organizacyjnych Uczelni.</w:t>
      </w:r>
    </w:p>
    <w:p w14:paraId="3996A1D3" w14:textId="77777777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Regulamin dotyczy zawodowych praktyk studenckich dla studentów studiów stacjonarnych i niestacjonarnych, pierwszego i drugiego stopnia, jeżeli program studiów dla danego kierunku, formy i poziomu studiów obejmuje organizację praktyk zawodowych.</w:t>
      </w:r>
    </w:p>
    <w:p w14:paraId="62CAE754" w14:textId="6FE0F654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Podstawą prawną studenckich praktyk jest ustawa z dnia 20 lipca 2018 r. – Prawo o</w:t>
      </w:r>
      <w:r>
        <w:t> </w:t>
      </w:r>
      <w:r w:rsidRPr="005661E5">
        <w:t>szkolnictwie wyższym i nauce, Regulamin studiów Uniwersytetu Technologiczno-Przyrodniczego im. Jana i Jędrzeja Śniadeckich w Bydgoszczy (po zmianie nazwy Politechniki Bydgoskiej) wprowadzonego uchwałą nr 1/457 Senatu UTP z dnia 28 kwietnia 2021 r. oraz programy, w tym plany studiów na kierunkach prowadzonych w Uczelni.</w:t>
      </w:r>
    </w:p>
    <w:p w14:paraId="1D196CE4" w14:textId="1C29D901" w:rsidR="0067315D" w:rsidRPr="005661E5" w:rsidRDefault="0067315D" w:rsidP="0067315D">
      <w:pPr>
        <w:pStyle w:val="USTustnpkodeksu"/>
      </w:pPr>
      <w:r w:rsidRPr="005661E5">
        <w:t>4.</w:t>
      </w:r>
      <w:r>
        <w:t> </w:t>
      </w:r>
      <w:r w:rsidRPr="005661E5">
        <w:t>Program praktyk zawodowych, organizacja i nadzór nad ich realizacją, dobór miejsc odbywania oraz środowisko, w którym mają miejsce, w tym infrastruktura, a także kompetencje opiekunów zapewniają osiągnięcie przez studentów właściwych efektów uczenia się, w</w:t>
      </w:r>
      <w:r>
        <w:t> </w:t>
      </w:r>
      <w:r w:rsidRPr="005661E5">
        <w:t xml:space="preserve">szczególności tych, które są związane z nabywaniem kompetencji badawczych na studiach o profilu </w:t>
      </w:r>
      <w:proofErr w:type="spellStart"/>
      <w:r w:rsidRPr="005661E5">
        <w:t>ogólnoakademickim</w:t>
      </w:r>
      <w:proofErr w:type="spellEnd"/>
      <w:r w:rsidRPr="005661E5">
        <w:t xml:space="preserve"> oraz związanych z przygotowaniem zawodowym na studiach o</w:t>
      </w:r>
      <w:r>
        <w:t> </w:t>
      </w:r>
      <w:r w:rsidRPr="005661E5">
        <w:t>profilu praktycznym.</w:t>
      </w:r>
    </w:p>
    <w:p w14:paraId="73732577" w14:textId="77777777" w:rsidR="0067315D" w:rsidRPr="005661E5" w:rsidRDefault="0067315D" w:rsidP="0067315D">
      <w:pPr>
        <w:pStyle w:val="ARTartustawynprozporzdzenia"/>
        <w:keepNext/>
      </w:pPr>
      <w:r w:rsidRPr="005661E5">
        <w:rPr>
          <w:rStyle w:val="Ppogrubienie"/>
        </w:rPr>
        <w:t>§ 2.</w:t>
      </w:r>
      <w:r>
        <w:t> </w:t>
      </w:r>
      <w:r w:rsidRPr="005661E5">
        <w:t>Zastosowane w Regulaminie określenia oznaczają:</w:t>
      </w:r>
    </w:p>
    <w:p w14:paraId="237140BE" w14:textId="0C76AE05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Regulamin – Ogólnouczelniany regulamin zawodowych praktyk studenckich</w:t>
      </w:r>
      <w:r>
        <w:t>;</w:t>
      </w:r>
    </w:p>
    <w:p w14:paraId="4ACD6BE6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Uczelnia – Politechnikę Bydgoską im. Jana i Jędrzeja Śniadeckich;</w:t>
      </w:r>
    </w:p>
    <w:p w14:paraId="45B13D35" w14:textId="77777777" w:rsidR="0067315D" w:rsidRPr="005661E5" w:rsidRDefault="0067315D" w:rsidP="0067315D">
      <w:pPr>
        <w:pStyle w:val="PKTpunkt"/>
      </w:pPr>
      <w:r w:rsidRPr="005661E5">
        <w:t>3)</w:t>
      </w:r>
      <w:r>
        <w:tab/>
      </w:r>
      <w:r w:rsidRPr="005661E5">
        <w:t>Organizator praktyki – jednostkę przyjmującą studenta w celu odbycia praktyki;</w:t>
      </w:r>
    </w:p>
    <w:p w14:paraId="3B85EE40" w14:textId="77777777" w:rsidR="0067315D" w:rsidRPr="005661E5" w:rsidRDefault="0067315D" w:rsidP="0067315D">
      <w:pPr>
        <w:pStyle w:val="PKTpunkt"/>
      </w:pPr>
      <w:r w:rsidRPr="005661E5">
        <w:t>4)</w:t>
      </w:r>
      <w:r>
        <w:tab/>
      </w:r>
      <w:r w:rsidRPr="005661E5">
        <w:t>Pełnomocnik – pełnomocnika dziekana ds. praktyk zawodowych;</w:t>
      </w:r>
    </w:p>
    <w:p w14:paraId="1C11D87B" w14:textId="77777777" w:rsidR="0067315D" w:rsidRPr="005661E5" w:rsidRDefault="0067315D" w:rsidP="0067315D">
      <w:pPr>
        <w:pStyle w:val="PKTpunkt"/>
      </w:pPr>
      <w:r w:rsidRPr="005661E5">
        <w:t>5)</w:t>
      </w:r>
      <w:r>
        <w:tab/>
      </w:r>
      <w:r w:rsidRPr="005661E5">
        <w:t>Prodziekan – prodziekana ds. kształcenia i spraw studenckich.</w:t>
      </w:r>
    </w:p>
    <w:p w14:paraId="73AAA83E" w14:textId="77777777" w:rsidR="0067315D" w:rsidRPr="005661E5" w:rsidRDefault="0067315D" w:rsidP="0067315D">
      <w:pPr>
        <w:pStyle w:val="ROZDZODDZOZNoznaczenierozdziauluboddziau"/>
      </w:pPr>
      <w:r w:rsidRPr="005661E5">
        <w:t>Rozdział 2</w:t>
      </w:r>
    </w:p>
    <w:p w14:paraId="75055040" w14:textId="77777777" w:rsidR="0067315D" w:rsidRPr="005661E5" w:rsidRDefault="0067315D" w:rsidP="0067315D">
      <w:pPr>
        <w:pStyle w:val="ROZDZODDZPRZEDMprzedmiotregulacjirozdziauluboddziau"/>
      </w:pPr>
      <w:r w:rsidRPr="005661E5">
        <w:t>Cele, program i organizacja zawodowych praktyk studenckich</w:t>
      </w:r>
    </w:p>
    <w:p w14:paraId="67E49FA8" w14:textId="77777777" w:rsidR="0067315D" w:rsidRPr="005661E5" w:rsidRDefault="0067315D" w:rsidP="0067315D">
      <w:pPr>
        <w:pStyle w:val="ARTartustawynprozporzdzenia"/>
        <w:keepNext/>
      </w:pPr>
      <w:r w:rsidRPr="005661E5">
        <w:rPr>
          <w:rStyle w:val="Ppogrubienie"/>
        </w:rPr>
        <w:t>§ 3.</w:t>
      </w:r>
      <w:r>
        <w:t> </w:t>
      </w:r>
      <w:r w:rsidRPr="005661E5">
        <w:t>Celem studenckich praktyk zawodowych jest:</w:t>
      </w:r>
    </w:p>
    <w:p w14:paraId="48CDEC56" w14:textId="267B01E3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poszerzenie i rozwijanie wiedzy zdobytej na studiach oraz jej praktyczne zastosowanie z</w:t>
      </w:r>
      <w:r>
        <w:t> </w:t>
      </w:r>
      <w:r w:rsidRPr="005661E5">
        <w:t>uwzględnieniem kompetencji społecznych;</w:t>
      </w:r>
    </w:p>
    <w:p w14:paraId="1EF08632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kształtowanie umiejętności niezbędnych w przyszłej pracy zawodowej;</w:t>
      </w:r>
    </w:p>
    <w:p w14:paraId="0C58F5AC" w14:textId="77777777" w:rsidR="0067315D" w:rsidRPr="005661E5" w:rsidRDefault="0067315D" w:rsidP="0067315D">
      <w:pPr>
        <w:pStyle w:val="PKTpunkt"/>
      </w:pPr>
      <w:r w:rsidRPr="005661E5">
        <w:lastRenderedPageBreak/>
        <w:t>3)</w:t>
      </w:r>
      <w:r>
        <w:tab/>
      </w:r>
      <w:r w:rsidRPr="005661E5">
        <w:t>umiejętność integrowania posiadanej wiedzy teoretycznej z praktyką życia społeczno-gospodarczego;</w:t>
      </w:r>
    </w:p>
    <w:p w14:paraId="4BD5823A" w14:textId="77777777" w:rsidR="0067315D" w:rsidRPr="005661E5" w:rsidRDefault="0067315D" w:rsidP="0067315D">
      <w:pPr>
        <w:pStyle w:val="PKTpunkt"/>
      </w:pPr>
      <w:r w:rsidRPr="005661E5">
        <w:t>4)</w:t>
      </w:r>
      <w:r>
        <w:tab/>
      </w:r>
      <w:r w:rsidRPr="005661E5">
        <w:t>rozwijanie samodzielnego działania studenta;</w:t>
      </w:r>
    </w:p>
    <w:p w14:paraId="58F1D47E" w14:textId="77777777" w:rsidR="0067315D" w:rsidRPr="005661E5" w:rsidRDefault="0067315D" w:rsidP="0067315D">
      <w:pPr>
        <w:pStyle w:val="PKTpunkt"/>
      </w:pPr>
      <w:r w:rsidRPr="005661E5">
        <w:t>5)</w:t>
      </w:r>
      <w:r>
        <w:tab/>
      </w:r>
      <w:r w:rsidRPr="005661E5">
        <w:t>poznanie standardów specyfiki pracy w danym środowisku zawodowym;</w:t>
      </w:r>
    </w:p>
    <w:p w14:paraId="5071D56A" w14:textId="77777777" w:rsidR="0067315D" w:rsidRPr="005661E5" w:rsidRDefault="0067315D" w:rsidP="0067315D">
      <w:pPr>
        <w:pStyle w:val="PKTpunkt"/>
      </w:pPr>
      <w:r w:rsidRPr="005661E5">
        <w:t>6)</w:t>
      </w:r>
      <w:r>
        <w:tab/>
      </w:r>
      <w:r w:rsidRPr="005661E5">
        <w:t>przygotowanie studenta do samodzielności i odpowiedzialności za powierzone mu zadania;</w:t>
      </w:r>
    </w:p>
    <w:p w14:paraId="3A153613" w14:textId="77777777" w:rsidR="0067315D" w:rsidRPr="005661E5" w:rsidRDefault="0067315D" w:rsidP="0067315D">
      <w:pPr>
        <w:pStyle w:val="PKTpunkt"/>
      </w:pPr>
      <w:r w:rsidRPr="005661E5">
        <w:t>7)</w:t>
      </w:r>
      <w:r>
        <w:tab/>
      </w:r>
      <w:r w:rsidRPr="005661E5">
        <w:t>zebranie doświadczeń i materiałów pomocnych przy pisaniu pracy dyplomowej;</w:t>
      </w:r>
    </w:p>
    <w:p w14:paraId="5AC84653" w14:textId="77777777" w:rsidR="0067315D" w:rsidRPr="005661E5" w:rsidRDefault="0067315D" w:rsidP="0067315D">
      <w:pPr>
        <w:pStyle w:val="PKTpunkt"/>
      </w:pPr>
      <w:r w:rsidRPr="005661E5">
        <w:t>8)</w:t>
      </w:r>
      <w:r>
        <w:tab/>
      </w:r>
      <w:r w:rsidRPr="005661E5">
        <w:t>stworzenie dogodnych warunków do aktywizacji zawodowej studenta na rynku pracy.</w:t>
      </w:r>
    </w:p>
    <w:p w14:paraId="503ECCAC" w14:textId="31923CA8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4.</w:t>
      </w:r>
      <w:r>
        <w:t> </w:t>
      </w:r>
      <w:r w:rsidRPr="005661E5">
        <w:t>1. Wszyscy studenci zobowiązani są do odbycia praktyk zawodowych w wymiarze czasowym oraz terminach określonych każdorazowo w programach studiów, w tym planie studiów, o ile plan studiów przewiduje ich realizację. Szczegóły programu praktyk zawiera sylabus.</w:t>
      </w:r>
    </w:p>
    <w:p w14:paraId="143EB941" w14:textId="77777777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Program praktyk powinien być zgodny z kierunkiem oraz specjalnością, powinien odpowiadać profilowi kształcenia na danym kierunku studiów.</w:t>
      </w:r>
    </w:p>
    <w:p w14:paraId="4555B320" w14:textId="77777777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Zgodę na odbycie praktyki w wybranym przez studenta miejscu wyraża Prodziekan lub wyznaczony przez Dziekana Pełnomocnik, kierujący i sprawujący nadzór nad praktykami zawodowymi na danym Wydziale.</w:t>
      </w:r>
    </w:p>
    <w:p w14:paraId="03C5BB87" w14:textId="58042B91" w:rsidR="0067315D" w:rsidRPr="005661E5" w:rsidRDefault="0067315D" w:rsidP="0067315D">
      <w:pPr>
        <w:pStyle w:val="USTustnpkodeksu"/>
      </w:pPr>
      <w:r w:rsidRPr="005661E5">
        <w:t>4.</w:t>
      </w:r>
      <w:r>
        <w:t> </w:t>
      </w:r>
      <w:r w:rsidRPr="005661E5">
        <w:t>Semestr na którym będzie realizowana praktyka oraz czas trwania praktyki zawodowej, w tym liczbę przyznanych punktów ECTS za jej zaliczenie, określa plan studiów na danym kierunku kształcenia.</w:t>
      </w:r>
    </w:p>
    <w:p w14:paraId="53B7E8E8" w14:textId="77777777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5.</w:t>
      </w:r>
      <w:r>
        <w:t> </w:t>
      </w:r>
      <w:r w:rsidRPr="005661E5">
        <w:t>1. Pełnomocnik jest zobowiązany do zorganizowania spotkania organizacyjnego ze studentami danego kierunku w sprawie organizacji praktyk w semestrze poprzedzającym realizację praktyk zawodowych dla danego kierunku.</w:t>
      </w:r>
    </w:p>
    <w:p w14:paraId="516EF554" w14:textId="77777777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Prawa i obowiązki Pełnomocnika zostały określone w Regulaminie studiów.</w:t>
      </w:r>
    </w:p>
    <w:p w14:paraId="28C68AAF" w14:textId="77777777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Studenci mogą realizować praktyki indywidualnie lub grupowo w wybranej przez studenta instytucji, której zakres działalności jest zgodny z kierunkiem lub specjalnością studiów.</w:t>
      </w:r>
    </w:p>
    <w:p w14:paraId="63C31604" w14:textId="77777777" w:rsidR="0067315D" w:rsidRPr="005661E5" w:rsidRDefault="0067315D" w:rsidP="0067315D">
      <w:pPr>
        <w:pStyle w:val="USTustnpkodeksu"/>
      </w:pPr>
      <w:r w:rsidRPr="005661E5">
        <w:t>4.</w:t>
      </w:r>
      <w:r>
        <w:t> </w:t>
      </w:r>
      <w:r w:rsidRPr="005661E5">
        <w:t>Praktyka studencka może odbywać się w formie zajęć laboratoryjnych, zajęć terenowych, obozu naukowo-badawczego, pracy wdrożeniowej, stażu lub zatrudnienia po uzgodnieniu z Pełnomocnikiem.</w:t>
      </w:r>
    </w:p>
    <w:p w14:paraId="4E308B5E" w14:textId="77777777" w:rsidR="0067315D" w:rsidRPr="005661E5" w:rsidRDefault="0067315D" w:rsidP="0067315D">
      <w:pPr>
        <w:pStyle w:val="USTustnpkodeksu"/>
      </w:pPr>
      <w:r w:rsidRPr="005661E5">
        <w:t>5.</w:t>
      </w:r>
      <w:r>
        <w:t> </w:t>
      </w:r>
      <w:r w:rsidRPr="005661E5">
        <w:t>Za zgodą Pełnomocnika praktyka może być odbywana w instytucji znajdującej się poza granicami Rzeczypospolitej Polskiej.</w:t>
      </w:r>
    </w:p>
    <w:p w14:paraId="375F6EEA" w14:textId="77777777" w:rsidR="0067315D" w:rsidRPr="005661E5" w:rsidRDefault="0067315D" w:rsidP="0067315D">
      <w:pPr>
        <w:pStyle w:val="USTustnpkodeksu"/>
      </w:pPr>
      <w:r w:rsidRPr="005661E5">
        <w:lastRenderedPageBreak/>
        <w:t>6.</w:t>
      </w:r>
      <w:r>
        <w:t> </w:t>
      </w:r>
      <w:r w:rsidRPr="005661E5">
        <w:t>Student, który za zgodą Prodziekana odbywa praktykę w terminie innym, niż przewidziany w programie studiów, powinien dopełnić formalności związanych z organizacją praktyki, w tym sporządzić indywidualny harmonogram jej realizacji.</w:t>
      </w:r>
    </w:p>
    <w:p w14:paraId="632ED1B6" w14:textId="77777777" w:rsidR="0067315D" w:rsidRPr="005661E5" w:rsidRDefault="0067315D" w:rsidP="0067315D">
      <w:pPr>
        <w:pStyle w:val="USTustnpkodeksu"/>
      </w:pPr>
      <w:r w:rsidRPr="005661E5">
        <w:t>7.</w:t>
      </w:r>
      <w:r>
        <w:t> </w:t>
      </w:r>
      <w:r w:rsidRPr="005661E5">
        <w:t>Student dostarcza do Pełnomocnika podanie z propozycją miejsca odbycia praktyki zawodowej według wzoru określonego w załączniku nr 1 do Regulaminu.</w:t>
      </w:r>
    </w:p>
    <w:p w14:paraId="163010A1" w14:textId="77777777" w:rsidR="0067315D" w:rsidRPr="005661E5" w:rsidRDefault="0067315D" w:rsidP="0067315D">
      <w:pPr>
        <w:pStyle w:val="USTustnpkodeksu"/>
      </w:pPr>
      <w:r w:rsidRPr="005661E5">
        <w:t>8.</w:t>
      </w:r>
      <w:r>
        <w:t> </w:t>
      </w:r>
      <w:r w:rsidRPr="005661E5">
        <w:t>Pełnomocnik weryfikuje miejsce praktyk zaproponowane przez studenta na podstawie podania lub proponuje miejsce praktyk z listy znajdującej się na stronie Wydziału.</w:t>
      </w:r>
    </w:p>
    <w:p w14:paraId="4CFABE57" w14:textId="77777777" w:rsidR="0067315D" w:rsidRPr="005661E5" w:rsidRDefault="0067315D" w:rsidP="0067315D">
      <w:pPr>
        <w:pStyle w:val="USTustnpkodeksu"/>
        <w:keepNext/>
      </w:pPr>
      <w:r w:rsidRPr="005661E5">
        <w:t>9.</w:t>
      </w:r>
      <w:r>
        <w:t> </w:t>
      </w:r>
      <w:r w:rsidRPr="005661E5">
        <w:t>Student po pozytywnej weryfikacji miejsca praktyki przez Pełnomocnika jest zobowiązany przed rozpoczęciem praktyki do:</w:t>
      </w:r>
    </w:p>
    <w:p w14:paraId="4A64DEE1" w14:textId="4D3AA560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przygotowania i podpisania w 2 egzemplarzach umowy o praktykę z Organizatorem praktyk zgodnie z wzorem określonym w załączniku nr 2 do Regulaminu. W sytuacji, w</w:t>
      </w:r>
      <w:r>
        <w:t> </w:t>
      </w:r>
      <w:r w:rsidRPr="005661E5">
        <w:t>której Organizator praktyk ma własny wzór umowy, musi ona zostać skonsultowana z</w:t>
      </w:r>
      <w:r>
        <w:t> </w:t>
      </w:r>
      <w:r w:rsidR="0049270C">
        <w:t>radcą prawnym</w:t>
      </w:r>
      <w:r w:rsidRPr="005661E5">
        <w:t xml:space="preserve"> </w:t>
      </w:r>
      <w:r w:rsidR="0049270C">
        <w:t>oraz</w:t>
      </w:r>
      <w:r w:rsidRPr="005661E5">
        <w:t xml:space="preserve"> Prodziekanem;</w:t>
      </w:r>
    </w:p>
    <w:p w14:paraId="1AC73E53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złożenia do Pełnomocnika deklaracji na temat ubezpieczenia, według wzoru określonego w załączniku nr 3 do Regulaminu;</w:t>
      </w:r>
    </w:p>
    <w:p w14:paraId="68AEAECC" w14:textId="77777777" w:rsidR="0067315D" w:rsidRPr="005661E5" w:rsidRDefault="0067315D" w:rsidP="0067315D">
      <w:pPr>
        <w:pStyle w:val="PKTpunkt"/>
      </w:pPr>
      <w:r w:rsidRPr="005661E5">
        <w:t>3)</w:t>
      </w:r>
      <w:r>
        <w:tab/>
      </w:r>
      <w:r w:rsidRPr="005661E5">
        <w:t>wywiązywania się z obowiązków określonych przez Prodziekana w wydziałowych regulaminach praktyk studenckich pod rygorem niezaliczenia praktyki.</w:t>
      </w:r>
    </w:p>
    <w:p w14:paraId="1074AE3D" w14:textId="77777777" w:rsidR="0067315D" w:rsidRPr="005661E5" w:rsidRDefault="0067315D" w:rsidP="0067315D">
      <w:pPr>
        <w:pStyle w:val="ROZDZODDZOZNoznaczenierozdziauluboddziau"/>
      </w:pPr>
      <w:r w:rsidRPr="005661E5">
        <w:t>Rozdział 3</w:t>
      </w:r>
    </w:p>
    <w:p w14:paraId="674D23BD" w14:textId="77777777" w:rsidR="0067315D" w:rsidRPr="005661E5" w:rsidRDefault="0067315D" w:rsidP="0067315D">
      <w:pPr>
        <w:pStyle w:val="ROZDZODDZPRZEDMprzedmiotregulacjirozdziauluboddziau"/>
      </w:pPr>
      <w:r w:rsidRPr="005661E5">
        <w:t>Zasady zaliczenia zawodowych praktyk studenckich</w:t>
      </w:r>
    </w:p>
    <w:p w14:paraId="1560F1BD" w14:textId="2DF541DD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6.</w:t>
      </w:r>
      <w:r>
        <w:t> </w:t>
      </w:r>
      <w:r w:rsidRPr="005661E5">
        <w:t>1. Zaliczenie zawodowych praktyk studenckich w Uczelni odbywa się w formie zaliczenia ustnego. Termin zaliczenia ustalany jest przez Pełnomocnika.</w:t>
      </w:r>
    </w:p>
    <w:p w14:paraId="43269E9A" w14:textId="77777777" w:rsidR="0067315D" w:rsidRPr="005661E5" w:rsidRDefault="0067315D" w:rsidP="0067315D">
      <w:pPr>
        <w:pStyle w:val="USTustnpkodeksu"/>
        <w:keepNext/>
      </w:pPr>
      <w:r w:rsidRPr="005661E5">
        <w:t>2.</w:t>
      </w:r>
      <w:r>
        <w:t> </w:t>
      </w:r>
      <w:r w:rsidRPr="005661E5">
        <w:t>Podstawą zaliczenia praktyki przez studenta jest jej odbycie w pełnym wymiarze czasu, który wynika z programu studiów i wydziałowych zasad praktyk studenckich oraz:</w:t>
      </w:r>
    </w:p>
    <w:p w14:paraId="3B9F439A" w14:textId="77777777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przedłożenie sprawozdania z praktyk w formie opisowej lub w formie prezentacji według wzoru określonego w załączniku nr 4 do Regulaminu;</w:t>
      </w:r>
    </w:p>
    <w:p w14:paraId="67F133A0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przedłożenie wypełnionego dziennika praktyk przez studenta i organizatora praktyk wraz z podpisami i pieczątkami, według wzoru określonego w załączniku nr 5 do Regulaminu;</w:t>
      </w:r>
    </w:p>
    <w:p w14:paraId="2B56624F" w14:textId="77777777" w:rsidR="0067315D" w:rsidRPr="005661E5" w:rsidRDefault="0067315D" w:rsidP="0067315D">
      <w:pPr>
        <w:pStyle w:val="PKTpunkt"/>
      </w:pPr>
      <w:r w:rsidRPr="005661E5">
        <w:t>3)</w:t>
      </w:r>
      <w:r>
        <w:tab/>
      </w:r>
      <w:r w:rsidRPr="005661E5">
        <w:t>uzyskanie przewidzianych dla praktyki efektów uczenia się oraz pozytywnej oceny podczas ustnego zaliczenia po zakończeniu praktyki przed Pełnomocnikiem.</w:t>
      </w:r>
    </w:p>
    <w:p w14:paraId="2C063ABB" w14:textId="77777777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Student uzyska pozytywną ocenę, gdy zostaną spełnione wszystkie ww. warunki uzyskania zaliczenia. Zasady zaliczenia praktyk określa załącznik nr 6 do Regulaminu.</w:t>
      </w:r>
    </w:p>
    <w:p w14:paraId="0607DD19" w14:textId="77777777" w:rsidR="0067315D" w:rsidRPr="005661E5" w:rsidRDefault="0067315D" w:rsidP="0067315D">
      <w:pPr>
        <w:pStyle w:val="USTustnpkodeksu"/>
      </w:pPr>
      <w:r w:rsidRPr="005661E5">
        <w:t>4.</w:t>
      </w:r>
      <w:r>
        <w:t> </w:t>
      </w:r>
      <w:r w:rsidRPr="005661E5">
        <w:t>W uzasadnionych przypadkach czynności związane z zaliczeniem praktyki mogą być dokonane przez Prodziekana.</w:t>
      </w:r>
    </w:p>
    <w:p w14:paraId="76B9AE4B" w14:textId="77777777" w:rsidR="0067315D" w:rsidRPr="005661E5" w:rsidRDefault="0067315D" w:rsidP="0067315D">
      <w:pPr>
        <w:pStyle w:val="USTustnpkodeksu"/>
      </w:pPr>
      <w:r w:rsidRPr="005661E5">
        <w:lastRenderedPageBreak/>
        <w:t>5.</w:t>
      </w:r>
      <w:r>
        <w:t> </w:t>
      </w:r>
      <w:r w:rsidRPr="005661E5">
        <w:t>Wątpliwości wynikające z trybu zaliczania praktyki rozstrzyga Prodziekan.</w:t>
      </w:r>
    </w:p>
    <w:p w14:paraId="4C606583" w14:textId="77777777" w:rsidR="0067315D" w:rsidRPr="005661E5" w:rsidRDefault="0067315D" w:rsidP="0067315D">
      <w:pPr>
        <w:pStyle w:val="ARTartustawynprozporzdzenia"/>
        <w:keepNext/>
      </w:pPr>
      <w:r w:rsidRPr="005661E5">
        <w:rPr>
          <w:rStyle w:val="Ppogrubienie"/>
        </w:rPr>
        <w:t>§ 7.</w:t>
      </w:r>
      <w:r>
        <w:t> </w:t>
      </w:r>
      <w:r w:rsidRPr="005661E5">
        <w:t>1. Praktyka studencka może zostać odbyta w ramach zatrudnienia, jeżeli:</w:t>
      </w:r>
    </w:p>
    <w:p w14:paraId="29232C95" w14:textId="77777777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student jest zatrudniony na podstawie umowy w wymiarze czasu, który spełnia wymagania przewidziane dla praktyki;</w:t>
      </w:r>
    </w:p>
    <w:p w14:paraId="45720960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zakres obowiązków studenta umożliwia osiągnięcie przedmiotowych efektów uczenia się przewidzianych dla praktyki;</w:t>
      </w:r>
    </w:p>
    <w:p w14:paraId="42DE7906" w14:textId="709F3C08" w:rsidR="0067315D" w:rsidRPr="005661E5" w:rsidRDefault="0067315D" w:rsidP="0067315D">
      <w:pPr>
        <w:pStyle w:val="PKTpunkt"/>
      </w:pPr>
      <w:r w:rsidRPr="005661E5">
        <w:t>3)</w:t>
      </w:r>
      <w:r>
        <w:tab/>
      </w:r>
      <w:r w:rsidRPr="005661E5">
        <w:t>przed rozpoczęciem praktyki student uzyskał zgodę Pełnomocnika na odbycie praktyki w</w:t>
      </w:r>
      <w:r w:rsidR="0049270C">
        <w:t> </w:t>
      </w:r>
      <w:r w:rsidRPr="005661E5">
        <w:t>ramach zatrudnienia;</w:t>
      </w:r>
    </w:p>
    <w:p w14:paraId="6BD5AA27" w14:textId="77777777" w:rsidR="0067315D" w:rsidRPr="005661E5" w:rsidRDefault="0067315D" w:rsidP="0067315D">
      <w:pPr>
        <w:pStyle w:val="PKTpunkt"/>
      </w:pPr>
      <w:r w:rsidRPr="005661E5">
        <w:t>4)</w:t>
      </w:r>
      <w:r>
        <w:tab/>
      </w:r>
      <w:r w:rsidRPr="005661E5">
        <w:t>student wykonuje swoje obowiązki pod nadzorem przełożonego lub innej osoby, która wykonuje zadania opiekuna instytucjonalnego.</w:t>
      </w:r>
    </w:p>
    <w:p w14:paraId="7EED853D" w14:textId="77777777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Pozostałe zasady organizacji i zaliczenia praktyk pozostają takie same jak w przypadku standardowych form odbywania praktyk.</w:t>
      </w:r>
    </w:p>
    <w:p w14:paraId="791D64BA" w14:textId="77777777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8.</w:t>
      </w:r>
      <w:r>
        <w:t> </w:t>
      </w:r>
      <w:r w:rsidRPr="005661E5">
        <w:t>1. W przypadku, gdy student w sposób rażący naruszy dyscyplinę pracy lub nie dostosuje się do wymogów podyktowanych charakterem i funkcją Organizatora praktyk, narazi Organizatora praktyk na utratę zaufania społecznego i poczucia bezpieczeństwa przez interesariuszy zewnętrznych i wewnętrznych zaangażowanych w codzienną działalność danej instytucji, a także narażenie przyjmującego na praktykę na straty finansowe, przyjmujący studenta na praktykę może żądać od Uczelni odwołania studenta z praktyki. Odwołanie studenta z praktyki jest równoznaczne z niezaliczeniem praktyki.</w:t>
      </w:r>
    </w:p>
    <w:p w14:paraId="77AE1F3D" w14:textId="27CEFA2A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Odwołanie studenta z odbywanej praktyki może również nastąpić z powodu nieposiadania aktualnego ubezpieczenia od następstw nieszczęśliwych wypadków i innych zaświadczeń wymaganych przez Organizatora praktyki, w momencie przebywania na terenie instytucji i realizacji działań określonych w programie studenckiej praktyki zawodowej.</w:t>
      </w:r>
    </w:p>
    <w:p w14:paraId="6DF1681C" w14:textId="77777777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Za wszelkie szkody wyrządzone ze swojej winy na terenie Organizatora praktyki odpowiedzialność ponosi student skierowany do odbycia praktyki zawodowej w tym podmiocie.</w:t>
      </w:r>
    </w:p>
    <w:p w14:paraId="6133EB3D" w14:textId="4A5FEF74" w:rsidR="0067315D" w:rsidRPr="005661E5" w:rsidRDefault="0067315D" w:rsidP="0067315D">
      <w:pPr>
        <w:pStyle w:val="USTustnpkodeksu"/>
      </w:pPr>
      <w:r w:rsidRPr="005661E5">
        <w:t>4.</w:t>
      </w:r>
      <w:r>
        <w:t> </w:t>
      </w:r>
      <w:r w:rsidRPr="005661E5">
        <w:t>Niezaliczenie praktyki w przypadku, o którym mowa w ust. 1 i ust. 2, jak również brak przedłożenia dokumentów, o których mowa w § 6 ust. 2 regulaminu oznacza konieczność jej powtórzenia i jest równoznaczna ze skierowaniem studenta na powtarzanie przedmiotu.</w:t>
      </w:r>
    </w:p>
    <w:p w14:paraId="1FD460BF" w14:textId="077261A4" w:rsidR="0067315D" w:rsidRPr="005661E5" w:rsidRDefault="0067315D" w:rsidP="0067315D">
      <w:pPr>
        <w:pStyle w:val="USTustnpkodeksu"/>
      </w:pPr>
      <w:r w:rsidRPr="005661E5">
        <w:t>5.</w:t>
      </w:r>
      <w:r>
        <w:t> </w:t>
      </w:r>
      <w:r w:rsidRPr="005661E5">
        <w:t>Brak zaliczenia praktyki w odpowiednim wymiarze i terminie jest podstawą do rejestracji warunkowej na następny semestr, nie później niż na przedostatni semestr studiów, a</w:t>
      </w:r>
      <w:r w:rsidR="00434FF8">
        <w:t> </w:t>
      </w:r>
      <w:r w:rsidRPr="005661E5">
        <w:t>także wyklucza możliwość ubiegania się o przyznanie stypendium rektora.</w:t>
      </w:r>
    </w:p>
    <w:p w14:paraId="31905435" w14:textId="77777777" w:rsidR="0067315D" w:rsidRPr="005661E5" w:rsidRDefault="0067315D" w:rsidP="0067315D">
      <w:pPr>
        <w:pStyle w:val="USTustnpkodeksu"/>
      </w:pPr>
      <w:r w:rsidRPr="005661E5">
        <w:lastRenderedPageBreak/>
        <w:t>6.</w:t>
      </w:r>
      <w:r>
        <w:t> </w:t>
      </w:r>
      <w:r w:rsidRPr="005661E5">
        <w:t>Odwołanie studenta z praktyki może nastąpić również przez Dziekana, Prodziekana lub Pełnomocnika z uzasadnionych przyczyn, po zasięgnięciu opinii Opiekuna ds. praktyk.</w:t>
      </w:r>
    </w:p>
    <w:p w14:paraId="08FB4069" w14:textId="77777777" w:rsidR="0067315D" w:rsidRPr="005661E5" w:rsidRDefault="0067315D" w:rsidP="0067315D">
      <w:pPr>
        <w:pStyle w:val="ROZDZODDZOZNoznaczenierozdziauluboddziau"/>
      </w:pPr>
      <w:r w:rsidRPr="005661E5">
        <w:t>Rozdział 4</w:t>
      </w:r>
    </w:p>
    <w:p w14:paraId="29E2B6BD" w14:textId="77777777" w:rsidR="0067315D" w:rsidRPr="005661E5" w:rsidRDefault="0067315D" w:rsidP="0067315D">
      <w:pPr>
        <w:pStyle w:val="ROZDZODDZPRZEDMprzedmiotregulacjirozdziauluboddziau"/>
      </w:pPr>
      <w:r w:rsidRPr="005661E5">
        <w:t>Kontrola i ewaluacja oraz pozostałe sprawy związane</w:t>
      </w:r>
      <w:r>
        <w:t xml:space="preserve"> </w:t>
      </w:r>
      <w:r w:rsidRPr="005661E5">
        <w:t>z zawodowymi praktykami studenckimi</w:t>
      </w:r>
    </w:p>
    <w:p w14:paraId="233B1F54" w14:textId="3D2C846C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9.</w:t>
      </w:r>
      <w:r>
        <w:t> </w:t>
      </w:r>
      <w:r w:rsidRPr="005661E5">
        <w:t>1. Pełnomocnik jest zobowiązany do kontroli miejsc praktyk, w których studenci odbywają praktyki. Kontrola polega na osobistej kontroli min. 10 nowych miejsc praktyk</w:t>
      </w:r>
      <w:r>
        <w:t xml:space="preserve"> </w:t>
      </w:r>
      <w:r w:rsidRPr="005661E5">
        <w:t>w</w:t>
      </w:r>
      <w:r>
        <w:t> </w:t>
      </w:r>
      <w:r w:rsidRPr="005661E5">
        <w:t>każdym roku akademickim. Z każdej kontroli powstaje raport pokontrolny, według wzoru określonego w załączniku nr 7 do Regulaminu.</w:t>
      </w:r>
    </w:p>
    <w:p w14:paraId="2E2DA4F8" w14:textId="77777777" w:rsidR="0067315D" w:rsidRPr="005661E5" w:rsidRDefault="0067315D" w:rsidP="0067315D">
      <w:pPr>
        <w:pStyle w:val="USTustnpkodeksu"/>
        <w:keepNext/>
      </w:pPr>
      <w:r w:rsidRPr="005661E5">
        <w:t>2.</w:t>
      </w:r>
      <w:r>
        <w:t> </w:t>
      </w:r>
      <w:r w:rsidRPr="005661E5">
        <w:t>Pełnomocnik Dziekana dokonuje również ewaluacji praktyk na podstawie:</w:t>
      </w:r>
    </w:p>
    <w:p w14:paraId="281E9490" w14:textId="484BA268" w:rsidR="0067315D" w:rsidRPr="005661E5" w:rsidRDefault="0067315D" w:rsidP="0067315D">
      <w:pPr>
        <w:pStyle w:val="PKTpunkt"/>
      </w:pPr>
      <w:r w:rsidRPr="005661E5">
        <w:t>1)</w:t>
      </w:r>
      <w:r>
        <w:tab/>
      </w:r>
      <w:r w:rsidRPr="005661E5">
        <w:t>kwestionariusza ankiety wypełnianej przez studenta podczas zaliczenia praktyk</w:t>
      </w:r>
      <w:r w:rsidR="0049270C">
        <w:t>;</w:t>
      </w:r>
    </w:p>
    <w:p w14:paraId="38362351" w14:textId="77777777" w:rsidR="0067315D" w:rsidRPr="005661E5" w:rsidRDefault="0067315D" w:rsidP="0067315D">
      <w:pPr>
        <w:pStyle w:val="PKTpunkt"/>
      </w:pPr>
      <w:r w:rsidRPr="005661E5">
        <w:t>2)</w:t>
      </w:r>
      <w:r>
        <w:tab/>
      </w:r>
      <w:r w:rsidRPr="005661E5">
        <w:t>kwestionariusza ankiety wypełnianej przez Pełnomocnika podczas osobistej wizyty, rozmowy telefonicznej w miejscach praktyk.</w:t>
      </w:r>
    </w:p>
    <w:p w14:paraId="0FF5AD73" w14:textId="77777777" w:rsidR="0067315D" w:rsidRPr="005661E5" w:rsidRDefault="0067315D" w:rsidP="0067315D">
      <w:pPr>
        <w:pStyle w:val="ARTartustawynprozporzdzenia"/>
      </w:pPr>
      <w:r w:rsidRPr="005661E5">
        <w:rPr>
          <w:rStyle w:val="Ppogrubienie"/>
        </w:rPr>
        <w:t>§ 10.</w:t>
      </w:r>
      <w:r>
        <w:t> </w:t>
      </w:r>
      <w:r w:rsidRPr="005661E5">
        <w:t>1. Uczelnia nie zwraca studentowi żadnych kosztów z tytułu odbywania praktyki.</w:t>
      </w:r>
    </w:p>
    <w:p w14:paraId="5F0BD224" w14:textId="77777777" w:rsidR="0067315D" w:rsidRPr="005661E5" w:rsidRDefault="0067315D" w:rsidP="0067315D">
      <w:pPr>
        <w:pStyle w:val="USTustnpkodeksu"/>
      </w:pPr>
      <w:r w:rsidRPr="005661E5">
        <w:t>2.</w:t>
      </w:r>
      <w:r>
        <w:t> </w:t>
      </w:r>
      <w:r w:rsidRPr="005661E5">
        <w:t>Praca studenta na rzecz Organizatora praktyk ma charakter nieodpłatny, z</w:t>
      </w:r>
      <w:r>
        <w:t> </w:t>
      </w:r>
      <w:r w:rsidRPr="005661E5">
        <w:t>zastrzeżeniem ust. 3.</w:t>
      </w:r>
    </w:p>
    <w:p w14:paraId="6389A636" w14:textId="77777777" w:rsidR="0067315D" w:rsidRPr="005661E5" w:rsidRDefault="0067315D" w:rsidP="0067315D">
      <w:pPr>
        <w:pStyle w:val="USTustnpkodeksu"/>
      </w:pPr>
      <w:r w:rsidRPr="005661E5">
        <w:t>3.</w:t>
      </w:r>
      <w:r>
        <w:t> </w:t>
      </w:r>
      <w:r w:rsidRPr="005661E5">
        <w:t>W przypadku, gdy Organizator praktyki zdecyduje o możliwości otrzymania przez studenta wynagrodzenia z tytułu pracy wykonywanej w trakcie odbywania praktyki, stosowna umowa zawierana jest pomiędzy Organizatorem praktyki a studentem, bez pośrednictwa Uczelni.</w:t>
      </w:r>
    </w:p>
    <w:p w14:paraId="32C747A3" w14:textId="3CE9E3B5" w:rsidR="0067315D" w:rsidRPr="005661E5" w:rsidRDefault="0067315D" w:rsidP="0049270C">
      <w:pPr>
        <w:pStyle w:val="USTustnpkodeksu"/>
      </w:pPr>
      <w:r w:rsidRPr="005661E5">
        <w:t>4.</w:t>
      </w:r>
      <w:r>
        <w:t> </w:t>
      </w:r>
      <w:r w:rsidRPr="005661E5">
        <w:t>Wszelkie sprawy związane z przebiegiem praktyk rozstrzyga Pełnomocnik</w:t>
      </w:r>
      <w:r w:rsidR="0049270C">
        <w:t xml:space="preserve"> </w:t>
      </w:r>
      <w:r w:rsidRPr="005661E5">
        <w:t>w</w:t>
      </w:r>
      <w:r w:rsidR="0049270C">
        <w:t> </w:t>
      </w:r>
      <w:r w:rsidRPr="005661E5">
        <w:t>porozumieniu z Organizatorem praktyk.</w:t>
      </w:r>
    </w:p>
    <w:p w14:paraId="2213FF79" w14:textId="77777777" w:rsidR="0067315D" w:rsidRPr="005661E5" w:rsidRDefault="0067315D" w:rsidP="0067315D">
      <w:pPr>
        <w:pStyle w:val="USTustnpkodeksu"/>
      </w:pPr>
      <w:r w:rsidRPr="005661E5">
        <w:t>5.</w:t>
      </w:r>
      <w:r>
        <w:t> </w:t>
      </w:r>
      <w:r w:rsidRPr="005661E5">
        <w:t>W sprawach nieuregulowanych niniejszym regulaminem i kwestiach spornych decyzje podejmuje właściwy Prodziekan.</w:t>
      </w:r>
    </w:p>
    <w:p w14:paraId="743C94D4" w14:textId="77777777" w:rsidR="0067315D" w:rsidRPr="005661E5" w:rsidRDefault="0067315D" w:rsidP="0067315D">
      <w:pPr>
        <w:pStyle w:val="USTustnpkodeksu"/>
      </w:pPr>
      <w:r w:rsidRPr="005661E5">
        <w:t>6.</w:t>
      </w:r>
      <w:r>
        <w:t> </w:t>
      </w:r>
      <w:r w:rsidRPr="005661E5">
        <w:t>Nadzór nad realizacją niniejszego regulaminu sprawuje Prodziekan przez Pełnomocnika.</w:t>
      </w:r>
    </w:p>
    <w:p w14:paraId="53267AFB" w14:textId="77777777" w:rsidR="0067315D" w:rsidRPr="00737F6A" w:rsidRDefault="0067315D" w:rsidP="0067315D">
      <w:pPr>
        <w:pStyle w:val="USTustnpkodeksu"/>
      </w:pPr>
      <w:r w:rsidRPr="005661E5">
        <w:t>7.</w:t>
      </w:r>
      <w:r>
        <w:t> </w:t>
      </w:r>
      <w:r w:rsidRPr="005661E5">
        <w:t>Regulamin studenckich praktyk wchodzi w życie z dniem jego wprowadzenia zarządzeniem Rektora.</w:t>
      </w:r>
    </w:p>
    <w:p w14:paraId="7680641F" w14:textId="395D027E" w:rsidR="006F18DE" w:rsidRPr="00B32FF4" w:rsidRDefault="006F18DE" w:rsidP="006731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F18DE" w:rsidRPr="00B32FF4" w:rsidSect="003C091D"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FFED8" w14:textId="77777777" w:rsidR="008379DF" w:rsidRDefault="008379DF">
      <w:pPr>
        <w:spacing w:after="0" w:line="240" w:lineRule="auto"/>
      </w:pPr>
      <w:r>
        <w:separator/>
      </w:r>
    </w:p>
  </w:endnote>
  <w:endnote w:type="continuationSeparator" w:id="0">
    <w:p w14:paraId="241D6933" w14:textId="77777777" w:rsidR="008379DF" w:rsidRDefault="0083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504396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30139AA" w14:textId="1F5D3122" w:rsidR="009525E7" w:rsidRPr="009525E7" w:rsidRDefault="009525E7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9525E7">
          <w:rPr>
            <w:rFonts w:ascii="Arial" w:hAnsi="Arial" w:cs="Arial"/>
            <w:sz w:val="20"/>
            <w:szCs w:val="20"/>
          </w:rPr>
          <w:fldChar w:fldCharType="begin"/>
        </w:r>
        <w:r w:rsidRPr="009525E7">
          <w:rPr>
            <w:rFonts w:ascii="Arial" w:hAnsi="Arial" w:cs="Arial"/>
            <w:sz w:val="20"/>
            <w:szCs w:val="20"/>
          </w:rPr>
          <w:instrText>PAGE   \* MERGEFORMAT</w:instrText>
        </w:r>
        <w:r w:rsidRPr="009525E7">
          <w:rPr>
            <w:rFonts w:ascii="Arial" w:hAnsi="Arial" w:cs="Arial"/>
            <w:sz w:val="20"/>
            <w:szCs w:val="20"/>
          </w:rPr>
          <w:fldChar w:fldCharType="separate"/>
        </w:r>
        <w:r w:rsidR="00E71A31">
          <w:rPr>
            <w:rFonts w:ascii="Arial" w:hAnsi="Arial" w:cs="Arial"/>
            <w:noProof/>
            <w:sz w:val="20"/>
            <w:szCs w:val="20"/>
          </w:rPr>
          <w:t>6</w:t>
        </w:r>
        <w:r w:rsidRPr="009525E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A573FDC" w14:textId="01B65B8C" w:rsidR="4E9BA646" w:rsidRDefault="4E9BA646" w:rsidP="4E9BA6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6143" w14:textId="77777777" w:rsidR="008379DF" w:rsidRDefault="008379DF">
      <w:pPr>
        <w:spacing w:after="0" w:line="240" w:lineRule="auto"/>
      </w:pPr>
      <w:r>
        <w:separator/>
      </w:r>
    </w:p>
  </w:footnote>
  <w:footnote w:type="continuationSeparator" w:id="0">
    <w:p w14:paraId="1BEE3F49" w14:textId="77777777" w:rsidR="008379DF" w:rsidRDefault="00837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3C091D" w14:paraId="168E7F5E" w14:textId="77777777" w:rsidTr="00854C42">
      <w:tc>
        <w:tcPr>
          <w:tcW w:w="3020" w:type="dxa"/>
        </w:tcPr>
        <w:p w14:paraId="6BE6ECBC" w14:textId="77777777" w:rsidR="003C091D" w:rsidRDefault="003C091D" w:rsidP="003C091D">
          <w:pPr>
            <w:pStyle w:val="Nagwek"/>
            <w:ind w:left="-115"/>
          </w:pPr>
        </w:p>
      </w:tc>
      <w:tc>
        <w:tcPr>
          <w:tcW w:w="3020" w:type="dxa"/>
        </w:tcPr>
        <w:p w14:paraId="1514E25C" w14:textId="77777777" w:rsidR="003C091D" w:rsidRDefault="003C091D" w:rsidP="003C091D">
          <w:pPr>
            <w:pStyle w:val="Nagwek"/>
            <w:jc w:val="center"/>
          </w:pPr>
        </w:p>
      </w:tc>
      <w:tc>
        <w:tcPr>
          <w:tcW w:w="3020" w:type="dxa"/>
        </w:tcPr>
        <w:p w14:paraId="5D3C92DA" w14:textId="1F966442" w:rsidR="003C091D" w:rsidRPr="0049270C" w:rsidRDefault="003C091D" w:rsidP="003C091D">
          <w:pPr>
            <w:pStyle w:val="Nagwek"/>
            <w:ind w:left="-115"/>
            <w:rPr>
              <w:rFonts w:ascii="Times New Roman" w:hAnsi="Times New Roman" w:cs="Times New Roman"/>
              <w:sz w:val="20"/>
              <w:szCs w:val="20"/>
            </w:rPr>
          </w:pPr>
          <w:r w:rsidRPr="0049270C">
            <w:rPr>
              <w:rFonts w:ascii="Times New Roman" w:hAnsi="Times New Roman" w:cs="Times New Roman"/>
              <w:sz w:val="20"/>
              <w:szCs w:val="20"/>
            </w:rPr>
            <w:t>Załącznik do Z.3</w:t>
          </w:r>
          <w:r w:rsidR="007327E2" w:rsidRPr="0049270C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49270C">
            <w:rPr>
              <w:rFonts w:ascii="Times New Roman" w:hAnsi="Times New Roman" w:cs="Times New Roman"/>
              <w:sz w:val="20"/>
              <w:szCs w:val="20"/>
            </w:rPr>
            <w:t>.2022.2023</w:t>
          </w:r>
        </w:p>
        <w:p w14:paraId="77DA8E35" w14:textId="3FD339B9" w:rsidR="003C091D" w:rsidRDefault="003C091D" w:rsidP="003C091D">
          <w:pPr>
            <w:pStyle w:val="Nagwek"/>
            <w:tabs>
              <w:tab w:val="left" w:pos="2160"/>
            </w:tabs>
            <w:ind w:left="-115" w:right="-115"/>
          </w:pPr>
          <w:r w:rsidRPr="0049270C">
            <w:rPr>
              <w:rFonts w:ascii="Times New Roman" w:hAnsi="Times New Roman" w:cs="Times New Roman"/>
              <w:sz w:val="20"/>
              <w:szCs w:val="20"/>
            </w:rPr>
            <w:t>z dnia 2</w:t>
          </w:r>
          <w:r w:rsidR="007327E2" w:rsidRPr="0049270C">
            <w:rPr>
              <w:rFonts w:ascii="Times New Roman" w:hAnsi="Times New Roman" w:cs="Times New Roman"/>
              <w:sz w:val="20"/>
              <w:szCs w:val="20"/>
            </w:rPr>
            <w:t>9</w:t>
          </w:r>
          <w:r w:rsidRPr="0049270C">
            <w:rPr>
              <w:rFonts w:ascii="Times New Roman" w:hAnsi="Times New Roman" w:cs="Times New Roman"/>
              <w:sz w:val="20"/>
              <w:szCs w:val="20"/>
            </w:rPr>
            <w:t xml:space="preserve"> listopada 2022 r.</w:t>
          </w:r>
        </w:p>
      </w:tc>
    </w:tr>
  </w:tbl>
  <w:p w14:paraId="621CAC76" w14:textId="77777777" w:rsidR="003C091D" w:rsidRDefault="003C09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B6590"/>
    <w:multiLevelType w:val="hybridMultilevel"/>
    <w:tmpl w:val="4C086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10DA"/>
    <w:multiLevelType w:val="hybridMultilevel"/>
    <w:tmpl w:val="06F08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E09E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7F37"/>
    <w:multiLevelType w:val="hybridMultilevel"/>
    <w:tmpl w:val="315A980C"/>
    <w:lvl w:ilvl="0" w:tplc="408E1AB2">
      <w:start w:val="1"/>
      <w:numFmt w:val="decimal"/>
      <w:lvlText w:val="%1."/>
      <w:lvlJc w:val="left"/>
      <w:pPr>
        <w:ind w:left="360" w:hanging="360"/>
      </w:pPr>
    </w:lvl>
    <w:lvl w:ilvl="1" w:tplc="9886C516">
      <w:start w:val="1"/>
      <w:numFmt w:val="lowerLetter"/>
      <w:lvlText w:val="%2."/>
      <w:lvlJc w:val="left"/>
      <w:pPr>
        <w:ind w:left="1080" w:hanging="360"/>
      </w:pPr>
    </w:lvl>
    <w:lvl w:ilvl="2" w:tplc="5B1E0E72">
      <w:start w:val="1"/>
      <w:numFmt w:val="lowerRoman"/>
      <w:lvlText w:val="%3."/>
      <w:lvlJc w:val="right"/>
      <w:pPr>
        <w:ind w:left="1800" w:hanging="180"/>
      </w:pPr>
    </w:lvl>
    <w:lvl w:ilvl="3" w:tplc="6A22030E">
      <w:start w:val="1"/>
      <w:numFmt w:val="decimal"/>
      <w:lvlText w:val="%4."/>
      <w:lvlJc w:val="left"/>
      <w:pPr>
        <w:ind w:left="2520" w:hanging="360"/>
      </w:pPr>
    </w:lvl>
    <w:lvl w:ilvl="4" w:tplc="926CD698">
      <w:start w:val="1"/>
      <w:numFmt w:val="lowerLetter"/>
      <w:lvlText w:val="%5."/>
      <w:lvlJc w:val="left"/>
      <w:pPr>
        <w:ind w:left="3240" w:hanging="360"/>
      </w:pPr>
    </w:lvl>
    <w:lvl w:ilvl="5" w:tplc="215060BC">
      <w:start w:val="1"/>
      <w:numFmt w:val="lowerRoman"/>
      <w:lvlText w:val="%6."/>
      <w:lvlJc w:val="right"/>
      <w:pPr>
        <w:ind w:left="3960" w:hanging="180"/>
      </w:pPr>
    </w:lvl>
    <w:lvl w:ilvl="6" w:tplc="879038B0">
      <w:start w:val="1"/>
      <w:numFmt w:val="decimal"/>
      <w:lvlText w:val="%7."/>
      <w:lvlJc w:val="left"/>
      <w:pPr>
        <w:ind w:left="4680" w:hanging="360"/>
      </w:pPr>
    </w:lvl>
    <w:lvl w:ilvl="7" w:tplc="15C81C30">
      <w:start w:val="1"/>
      <w:numFmt w:val="lowerLetter"/>
      <w:lvlText w:val="%8."/>
      <w:lvlJc w:val="left"/>
      <w:pPr>
        <w:ind w:left="5400" w:hanging="360"/>
      </w:pPr>
    </w:lvl>
    <w:lvl w:ilvl="8" w:tplc="D7124B1A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728F5"/>
    <w:multiLevelType w:val="hybridMultilevel"/>
    <w:tmpl w:val="E4787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53DE4"/>
    <w:multiLevelType w:val="hybridMultilevel"/>
    <w:tmpl w:val="302E9C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7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D6BD9"/>
    <w:multiLevelType w:val="hybridMultilevel"/>
    <w:tmpl w:val="88628CA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 w15:restartNumberingAfterBreak="0">
    <w:nsid w:val="26BB1581"/>
    <w:multiLevelType w:val="hybridMultilevel"/>
    <w:tmpl w:val="59322BF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6D90AA5"/>
    <w:multiLevelType w:val="hybridMultilevel"/>
    <w:tmpl w:val="8612C3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7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23E26"/>
    <w:multiLevelType w:val="hybridMultilevel"/>
    <w:tmpl w:val="E9C85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93307"/>
    <w:multiLevelType w:val="hybridMultilevel"/>
    <w:tmpl w:val="2BB06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E09F3"/>
    <w:multiLevelType w:val="hybridMultilevel"/>
    <w:tmpl w:val="A33CDE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BD7D91"/>
    <w:multiLevelType w:val="hybridMultilevel"/>
    <w:tmpl w:val="D7C66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33CF5"/>
    <w:multiLevelType w:val="hybridMultilevel"/>
    <w:tmpl w:val="CD12DBCE"/>
    <w:lvl w:ilvl="0" w:tplc="366063AE">
      <w:start w:val="1"/>
      <w:numFmt w:val="decimal"/>
      <w:lvlText w:val="%1."/>
      <w:lvlJc w:val="left"/>
      <w:pPr>
        <w:ind w:left="360" w:hanging="360"/>
      </w:pPr>
    </w:lvl>
    <w:lvl w:ilvl="1" w:tplc="7DC2FB40">
      <w:start w:val="1"/>
      <w:numFmt w:val="lowerLetter"/>
      <w:lvlText w:val="%2."/>
      <w:lvlJc w:val="left"/>
      <w:pPr>
        <w:ind w:left="1080" w:hanging="360"/>
      </w:pPr>
    </w:lvl>
    <w:lvl w:ilvl="2" w:tplc="49406EE6">
      <w:start w:val="1"/>
      <w:numFmt w:val="lowerRoman"/>
      <w:lvlText w:val="%3."/>
      <w:lvlJc w:val="right"/>
      <w:pPr>
        <w:ind w:left="1800" w:hanging="180"/>
      </w:pPr>
    </w:lvl>
    <w:lvl w:ilvl="3" w:tplc="DD1C3A18">
      <w:start w:val="1"/>
      <w:numFmt w:val="decimal"/>
      <w:lvlText w:val="%4."/>
      <w:lvlJc w:val="left"/>
      <w:pPr>
        <w:ind w:left="2520" w:hanging="360"/>
      </w:pPr>
    </w:lvl>
    <w:lvl w:ilvl="4" w:tplc="029C76E6">
      <w:start w:val="1"/>
      <w:numFmt w:val="lowerLetter"/>
      <w:lvlText w:val="%5."/>
      <w:lvlJc w:val="left"/>
      <w:pPr>
        <w:ind w:left="3240" w:hanging="360"/>
      </w:pPr>
    </w:lvl>
    <w:lvl w:ilvl="5" w:tplc="F154D3DC">
      <w:start w:val="1"/>
      <w:numFmt w:val="lowerRoman"/>
      <w:lvlText w:val="%6."/>
      <w:lvlJc w:val="right"/>
      <w:pPr>
        <w:ind w:left="3960" w:hanging="180"/>
      </w:pPr>
    </w:lvl>
    <w:lvl w:ilvl="6" w:tplc="25EE962C">
      <w:start w:val="1"/>
      <w:numFmt w:val="decimal"/>
      <w:lvlText w:val="%7."/>
      <w:lvlJc w:val="left"/>
      <w:pPr>
        <w:ind w:left="4680" w:hanging="360"/>
      </w:pPr>
    </w:lvl>
    <w:lvl w:ilvl="7" w:tplc="920A1D94">
      <w:start w:val="1"/>
      <w:numFmt w:val="lowerLetter"/>
      <w:lvlText w:val="%8."/>
      <w:lvlJc w:val="left"/>
      <w:pPr>
        <w:ind w:left="5400" w:hanging="360"/>
      </w:pPr>
    </w:lvl>
    <w:lvl w:ilvl="8" w:tplc="34F4F46A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DE2D4C"/>
    <w:multiLevelType w:val="hybridMultilevel"/>
    <w:tmpl w:val="448C45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01809288">
    <w:abstractNumId w:val="2"/>
  </w:num>
  <w:num w:numId="2" w16cid:durableId="420103694">
    <w:abstractNumId w:val="12"/>
  </w:num>
  <w:num w:numId="3" w16cid:durableId="276300325">
    <w:abstractNumId w:val="10"/>
  </w:num>
  <w:num w:numId="4" w16cid:durableId="392461795">
    <w:abstractNumId w:val="13"/>
  </w:num>
  <w:num w:numId="5" w16cid:durableId="1160737068">
    <w:abstractNumId w:val="8"/>
  </w:num>
  <w:num w:numId="6" w16cid:durableId="684020353">
    <w:abstractNumId w:val="1"/>
  </w:num>
  <w:num w:numId="7" w16cid:durableId="353850546">
    <w:abstractNumId w:val="9"/>
  </w:num>
  <w:num w:numId="8" w16cid:durableId="696856064">
    <w:abstractNumId w:val="0"/>
  </w:num>
  <w:num w:numId="9" w16cid:durableId="1898468064">
    <w:abstractNumId w:val="6"/>
  </w:num>
  <w:num w:numId="10" w16cid:durableId="1236697015">
    <w:abstractNumId w:val="11"/>
  </w:num>
  <w:num w:numId="11" w16cid:durableId="1689603227">
    <w:abstractNumId w:val="5"/>
  </w:num>
  <w:num w:numId="12" w16cid:durableId="401103261">
    <w:abstractNumId w:val="3"/>
  </w:num>
  <w:num w:numId="13" w16cid:durableId="456536020">
    <w:abstractNumId w:val="4"/>
  </w:num>
  <w:num w:numId="14" w16cid:durableId="3731797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02"/>
    <w:rsid w:val="00000258"/>
    <w:rsid w:val="0000101B"/>
    <w:rsid w:val="00001C47"/>
    <w:rsid w:val="00006285"/>
    <w:rsid w:val="000073C4"/>
    <w:rsid w:val="0000762E"/>
    <w:rsid w:val="0000794D"/>
    <w:rsid w:val="00007A70"/>
    <w:rsid w:val="00007B27"/>
    <w:rsid w:val="0001059B"/>
    <w:rsid w:val="00010D3B"/>
    <w:rsid w:val="00013831"/>
    <w:rsid w:val="000139ED"/>
    <w:rsid w:val="00014DCA"/>
    <w:rsid w:val="00015D6A"/>
    <w:rsid w:val="00017199"/>
    <w:rsid w:val="00017537"/>
    <w:rsid w:val="000177FD"/>
    <w:rsid w:val="0002192D"/>
    <w:rsid w:val="00023E9C"/>
    <w:rsid w:val="000243DB"/>
    <w:rsid w:val="000244AE"/>
    <w:rsid w:val="00031D7D"/>
    <w:rsid w:val="00033580"/>
    <w:rsid w:val="00033AFB"/>
    <w:rsid w:val="00034286"/>
    <w:rsid w:val="0003513D"/>
    <w:rsid w:val="000362FA"/>
    <w:rsid w:val="0003761F"/>
    <w:rsid w:val="00037CCB"/>
    <w:rsid w:val="00040576"/>
    <w:rsid w:val="00041506"/>
    <w:rsid w:val="00041736"/>
    <w:rsid w:val="000450F4"/>
    <w:rsid w:val="0004599D"/>
    <w:rsid w:val="000463AE"/>
    <w:rsid w:val="000474DD"/>
    <w:rsid w:val="0005115C"/>
    <w:rsid w:val="00052FE0"/>
    <w:rsid w:val="00054385"/>
    <w:rsid w:val="00057B9D"/>
    <w:rsid w:val="00057CE6"/>
    <w:rsid w:val="00060364"/>
    <w:rsid w:val="00060B0F"/>
    <w:rsid w:val="00060C09"/>
    <w:rsid w:val="000625D7"/>
    <w:rsid w:val="0006333A"/>
    <w:rsid w:val="00066CBB"/>
    <w:rsid w:val="0006705D"/>
    <w:rsid w:val="000677E5"/>
    <w:rsid w:val="00070B10"/>
    <w:rsid w:val="00070CA0"/>
    <w:rsid w:val="00070E41"/>
    <w:rsid w:val="00071AFB"/>
    <w:rsid w:val="00073DB4"/>
    <w:rsid w:val="00073F0D"/>
    <w:rsid w:val="000745C8"/>
    <w:rsid w:val="0007476D"/>
    <w:rsid w:val="0007527F"/>
    <w:rsid w:val="000754A3"/>
    <w:rsid w:val="00075884"/>
    <w:rsid w:val="000759DB"/>
    <w:rsid w:val="0007636B"/>
    <w:rsid w:val="0007781C"/>
    <w:rsid w:val="00081543"/>
    <w:rsid w:val="000816F7"/>
    <w:rsid w:val="00082365"/>
    <w:rsid w:val="00082C53"/>
    <w:rsid w:val="000843B7"/>
    <w:rsid w:val="00085895"/>
    <w:rsid w:val="00087E7A"/>
    <w:rsid w:val="00090220"/>
    <w:rsid w:val="0009094E"/>
    <w:rsid w:val="000909E3"/>
    <w:rsid w:val="000910CB"/>
    <w:rsid w:val="00091C5A"/>
    <w:rsid w:val="00092983"/>
    <w:rsid w:val="00094F3A"/>
    <w:rsid w:val="00095741"/>
    <w:rsid w:val="00095C6C"/>
    <w:rsid w:val="000976D0"/>
    <w:rsid w:val="000A0764"/>
    <w:rsid w:val="000A1840"/>
    <w:rsid w:val="000A1C5C"/>
    <w:rsid w:val="000A3194"/>
    <w:rsid w:val="000A34A1"/>
    <w:rsid w:val="000A371F"/>
    <w:rsid w:val="000A4DFF"/>
    <w:rsid w:val="000A5B9A"/>
    <w:rsid w:val="000A5DC4"/>
    <w:rsid w:val="000A7A91"/>
    <w:rsid w:val="000B4657"/>
    <w:rsid w:val="000B48C2"/>
    <w:rsid w:val="000B5F70"/>
    <w:rsid w:val="000B656E"/>
    <w:rsid w:val="000B67D6"/>
    <w:rsid w:val="000B74DD"/>
    <w:rsid w:val="000C0B45"/>
    <w:rsid w:val="000C0FC9"/>
    <w:rsid w:val="000C2117"/>
    <w:rsid w:val="000C2CC4"/>
    <w:rsid w:val="000C3830"/>
    <w:rsid w:val="000C3DEC"/>
    <w:rsid w:val="000D0085"/>
    <w:rsid w:val="000D01FB"/>
    <w:rsid w:val="000D0801"/>
    <w:rsid w:val="000D1FE8"/>
    <w:rsid w:val="000D2838"/>
    <w:rsid w:val="000D3A2B"/>
    <w:rsid w:val="000D4309"/>
    <w:rsid w:val="000D50C1"/>
    <w:rsid w:val="000D5A51"/>
    <w:rsid w:val="000D61CD"/>
    <w:rsid w:val="000E043D"/>
    <w:rsid w:val="000E0E65"/>
    <w:rsid w:val="000E10C6"/>
    <w:rsid w:val="000E1328"/>
    <w:rsid w:val="000E17CC"/>
    <w:rsid w:val="000E21F1"/>
    <w:rsid w:val="000E282D"/>
    <w:rsid w:val="000E2960"/>
    <w:rsid w:val="000E4CE1"/>
    <w:rsid w:val="000E5328"/>
    <w:rsid w:val="000E633C"/>
    <w:rsid w:val="000E7796"/>
    <w:rsid w:val="000E7FCF"/>
    <w:rsid w:val="000F0D1D"/>
    <w:rsid w:val="000F10BA"/>
    <w:rsid w:val="000F5CD9"/>
    <w:rsid w:val="000F6813"/>
    <w:rsid w:val="000F6F9C"/>
    <w:rsid w:val="000F768F"/>
    <w:rsid w:val="000F7C76"/>
    <w:rsid w:val="00100FF3"/>
    <w:rsid w:val="00101771"/>
    <w:rsid w:val="00101BEA"/>
    <w:rsid w:val="001022DF"/>
    <w:rsid w:val="0010260F"/>
    <w:rsid w:val="001028F4"/>
    <w:rsid w:val="00104D59"/>
    <w:rsid w:val="00106057"/>
    <w:rsid w:val="00106518"/>
    <w:rsid w:val="00106967"/>
    <w:rsid w:val="00111339"/>
    <w:rsid w:val="00111F94"/>
    <w:rsid w:val="001129A1"/>
    <w:rsid w:val="0011346C"/>
    <w:rsid w:val="0011369C"/>
    <w:rsid w:val="00114690"/>
    <w:rsid w:val="00114EB8"/>
    <w:rsid w:val="00114EF6"/>
    <w:rsid w:val="00115639"/>
    <w:rsid w:val="00117249"/>
    <w:rsid w:val="00120DB0"/>
    <w:rsid w:val="00122802"/>
    <w:rsid w:val="00122C3F"/>
    <w:rsid w:val="00124B74"/>
    <w:rsid w:val="00124F7F"/>
    <w:rsid w:val="001264DB"/>
    <w:rsid w:val="00131B32"/>
    <w:rsid w:val="001334B5"/>
    <w:rsid w:val="001334D6"/>
    <w:rsid w:val="00133AD7"/>
    <w:rsid w:val="00134D6B"/>
    <w:rsid w:val="00135BB4"/>
    <w:rsid w:val="00135C40"/>
    <w:rsid w:val="00135EE6"/>
    <w:rsid w:val="00137262"/>
    <w:rsid w:val="00137657"/>
    <w:rsid w:val="00140D14"/>
    <w:rsid w:val="00140DBD"/>
    <w:rsid w:val="00141048"/>
    <w:rsid w:val="00141272"/>
    <w:rsid w:val="00142941"/>
    <w:rsid w:val="001430BD"/>
    <w:rsid w:val="001430E1"/>
    <w:rsid w:val="0014322A"/>
    <w:rsid w:val="0014469E"/>
    <w:rsid w:val="00145077"/>
    <w:rsid w:val="00147333"/>
    <w:rsid w:val="0014756C"/>
    <w:rsid w:val="00147E47"/>
    <w:rsid w:val="00150438"/>
    <w:rsid w:val="00150AFF"/>
    <w:rsid w:val="001516B7"/>
    <w:rsid w:val="00151869"/>
    <w:rsid w:val="0015208A"/>
    <w:rsid w:val="00154873"/>
    <w:rsid w:val="001554E0"/>
    <w:rsid w:val="00166CE4"/>
    <w:rsid w:val="00166FE5"/>
    <w:rsid w:val="00167A9C"/>
    <w:rsid w:val="00170FA5"/>
    <w:rsid w:val="001711F1"/>
    <w:rsid w:val="0017179A"/>
    <w:rsid w:val="001719D9"/>
    <w:rsid w:val="001731EC"/>
    <w:rsid w:val="0017324B"/>
    <w:rsid w:val="00173407"/>
    <w:rsid w:val="001753A3"/>
    <w:rsid w:val="001755AA"/>
    <w:rsid w:val="00177602"/>
    <w:rsid w:val="00177E48"/>
    <w:rsid w:val="00180480"/>
    <w:rsid w:val="00180F19"/>
    <w:rsid w:val="00181103"/>
    <w:rsid w:val="00181EE4"/>
    <w:rsid w:val="00182AC2"/>
    <w:rsid w:val="001843DA"/>
    <w:rsid w:val="001849AB"/>
    <w:rsid w:val="001850B4"/>
    <w:rsid w:val="0018540F"/>
    <w:rsid w:val="00185FD5"/>
    <w:rsid w:val="0018611F"/>
    <w:rsid w:val="001873AC"/>
    <w:rsid w:val="001877D5"/>
    <w:rsid w:val="001879F4"/>
    <w:rsid w:val="00187D30"/>
    <w:rsid w:val="00187F12"/>
    <w:rsid w:val="00192709"/>
    <w:rsid w:val="001929F7"/>
    <w:rsid w:val="00196863"/>
    <w:rsid w:val="001A1BCA"/>
    <w:rsid w:val="001A2A75"/>
    <w:rsid w:val="001A2E6A"/>
    <w:rsid w:val="001A4543"/>
    <w:rsid w:val="001A5B1B"/>
    <w:rsid w:val="001A5E49"/>
    <w:rsid w:val="001A617E"/>
    <w:rsid w:val="001B0DD1"/>
    <w:rsid w:val="001B0FCD"/>
    <w:rsid w:val="001B3BEB"/>
    <w:rsid w:val="001B3E9E"/>
    <w:rsid w:val="001B581D"/>
    <w:rsid w:val="001B74DC"/>
    <w:rsid w:val="001B7506"/>
    <w:rsid w:val="001C1DB1"/>
    <w:rsid w:val="001C3ACB"/>
    <w:rsid w:val="001C57C9"/>
    <w:rsid w:val="001C5E2F"/>
    <w:rsid w:val="001C6E27"/>
    <w:rsid w:val="001C7C44"/>
    <w:rsid w:val="001C7FBF"/>
    <w:rsid w:val="001D018D"/>
    <w:rsid w:val="001D0A47"/>
    <w:rsid w:val="001D0EC4"/>
    <w:rsid w:val="001D2C14"/>
    <w:rsid w:val="001D4E11"/>
    <w:rsid w:val="001D5B1F"/>
    <w:rsid w:val="001D638C"/>
    <w:rsid w:val="001D6FC0"/>
    <w:rsid w:val="001D74C7"/>
    <w:rsid w:val="001E12F4"/>
    <w:rsid w:val="001E1C5C"/>
    <w:rsid w:val="001E4107"/>
    <w:rsid w:val="001E68ED"/>
    <w:rsid w:val="001E78AF"/>
    <w:rsid w:val="001F0D66"/>
    <w:rsid w:val="001F14D1"/>
    <w:rsid w:val="001F2098"/>
    <w:rsid w:val="001F434C"/>
    <w:rsid w:val="001F4B4D"/>
    <w:rsid w:val="001F5CC5"/>
    <w:rsid w:val="001F6490"/>
    <w:rsid w:val="001F6E3F"/>
    <w:rsid w:val="001F7B7B"/>
    <w:rsid w:val="002004F5"/>
    <w:rsid w:val="00202694"/>
    <w:rsid w:val="002033AD"/>
    <w:rsid w:val="0020426B"/>
    <w:rsid w:val="002055E5"/>
    <w:rsid w:val="00205CA1"/>
    <w:rsid w:val="00205ECA"/>
    <w:rsid w:val="00206343"/>
    <w:rsid w:val="00206703"/>
    <w:rsid w:val="00207243"/>
    <w:rsid w:val="002074BC"/>
    <w:rsid w:val="00210416"/>
    <w:rsid w:val="00211128"/>
    <w:rsid w:val="00211611"/>
    <w:rsid w:val="00212BAC"/>
    <w:rsid w:val="00212BDC"/>
    <w:rsid w:val="00212E36"/>
    <w:rsid w:val="00213077"/>
    <w:rsid w:val="002136A1"/>
    <w:rsid w:val="002142CC"/>
    <w:rsid w:val="00214AC2"/>
    <w:rsid w:val="00214EEF"/>
    <w:rsid w:val="00216AD4"/>
    <w:rsid w:val="00221B0A"/>
    <w:rsid w:val="00221C58"/>
    <w:rsid w:val="00222BDD"/>
    <w:rsid w:val="00223633"/>
    <w:rsid w:val="002238AB"/>
    <w:rsid w:val="00224801"/>
    <w:rsid w:val="00225C3C"/>
    <w:rsid w:val="00226532"/>
    <w:rsid w:val="002278A6"/>
    <w:rsid w:val="002279A8"/>
    <w:rsid w:val="002312FC"/>
    <w:rsid w:val="00232146"/>
    <w:rsid w:val="0023470F"/>
    <w:rsid w:val="0023548A"/>
    <w:rsid w:val="0023568A"/>
    <w:rsid w:val="00235FA6"/>
    <w:rsid w:val="00236362"/>
    <w:rsid w:val="00237333"/>
    <w:rsid w:val="0023740F"/>
    <w:rsid w:val="00237972"/>
    <w:rsid w:val="00237E1B"/>
    <w:rsid w:val="0024001F"/>
    <w:rsid w:val="002411E8"/>
    <w:rsid w:val="0024122F"/>
    <w:rsid w:val="002412FA"/>
    <w:rsid w:val="0024151F"/>
    <w:rsid w:val="00242733"/>
    <w:rsid w:val="00242C1C"/>
    <w:rsid w:val="0024364F"/>
    <w:rsid w:val="00243904"/>
    <w:rsid w:val="00245BEC"/>
    <w:rsid w:val="00246B9E"/>
    <w:rsid w:val="00250005"/>
    <w:rsid w:val="00250609"/>
    <w:rsid w:val="00250816"/>
    <w:rsid w:val="00250F28"/>
    <w:rsid w:val="00251023"/>
    <w:rsid w:val="002518FB"/>
    <w:rsid w:val="00251D90"/>
    <w:rsid w:val="00251E7B"/>
    <w:rsid w:val="00253085"/>
    <w:rsid w:val="002539C9"/>
    <w:rsid w:val="00253BF8"/>
    <w:rsid w:val="00254198"/>
    <w:rsid w:val="00255C74"/>
    <w:rsid w:val="00256166"/>
    <w:rsid w:val="00256A8C"/>
    <w:rsid w:val="0025783F"/>
    <w:rsid w:val="002606E0"/>
    <w:rsid w:val="00260865"/>
    <w:rsid w:val="00260DC5"/>
    <w:rsid w:val="00260E30"/>
    <w:rsid w:val="00261263"/>
    <w:rsid w:val="0026171C"/>
    <w:rsid w:val="00261F94"/>
    <w:rsid w:val="002622D5"/>
    <w:rsid w:val="002625F9"/>
    <w:rsid w:val="0026342A"/>
    <w:rsid w:val="00263938"/>
    <w:rsid w:val="00263DF1"/>
    <w:rsid w:val="00264388"/>
    <w:rsid w:val="00264655"/>
    <w:rsid w:val="002667C3"/>
    <w:rsid w:val="002669A0"/>
    <w:rsid w:val="00267225"/>
    <w:rsid w:val="00267A0C"/>
    <w:rsid w:val="00270621"/>
    <w:rsid w:val="002712E3"/>
    <w:rsid w:val="0027147B"/>
    <w:rsid w:val="002714FD"/>
    <w:rsid w:val="002720FB"/>
    <w:rsid w:val="00273679"/>
    <w:rsid w:val="0027646A"/>
    <w:rsid w:val="002766D5"/>
    <w:rsid w:val="00277198"/>
    <w:rsid w:val="00280933"/>
    <w:rsid w:val="00281D8E"/>
    <w:rsid w:val="0028358D"/>
    <w:rsid w:val="00284B7A"/>
    <w:rsid w:val="00285685"/>
    <w:rsid w:val="002856A6"/>
    <w:rsid w:val="00285704"/>
    <w:rsid w:val="00285815"/>
    <w:rsid w:val="00285D0F"/>
    <w:rsid w:val="002864BA"/>
    <w:rsid w:val="0028697D"/>
    <w:rsid w:val="002903A9"/>
    <w:rsid w:val="002905FF"/>
    <w:rsid w:val="00290FFD"/>
    <w:rsid w:val="00292762"/>
    <w:rsid w:val="002930E9"/>
    <w:rsid w:val="00293AA8"/>
    <w:rsid w:val="002955E3"/>
    <w:rsid w:val="00295F74"/>
    <w:rsid w:val="002965CD"/>
    <w:rsid w:val="00297D64"/>
    <w:rsid w:val="002A03D4"/>
    <w:rsid w:val="002A1DA4"/>
    <w:rsid w:val="002A2115"/>
    <w:rsid w:val="002A39E9"/>
    <w:rsid w:val="002A3EF5"/>
    <w:rsid w:val="002A63F4"/>
    <w:rsid w:val="002A6E16"/>
    <w:rsid w:val="002B0F43"/>
    <w:rsid w:val="002B3895"/>
    <w:rsid w:val="002B4864"/>
    <w:rsid w:val="002B4CB4"/>
    <w:rsid w:val="002B556A"/>
    <w:rsid w:val="002B78EF"/>
    <w:rsid w:val="002B7CA5"/>
    <w:rsid w:val="002C1EC2"/>
    <w:rsid w:val="002C271D"/>
    <w:rsid w:val="002C28AC"/>
    <w:rsid w:val="002C3272"/>
    <w:rsid w:val="002C3718"/>
    <w:rsid w:val="002C3FAD"/>
    <w:rsid w:val="002C4046"/>
    <w:rsid w:val="002C459D"/>
    <w:rsid w:val="002C4673"/>
    <w:rsid w:val="002C6D01"/>
    <w:rsid w:val="002C7870"/>
    <w:rsid w:val="002C7C98"/>
    <w:rsid w:val="002C7E10"/>
    <w:rsid w:val="002D1532"/>
    <w:rsid w:val="002D1770"/>
    <w:rsid w:val="002D403A"/>
    <w:rsid w:val="002D4395"/>
    <w:rsid w:val="002D55B4"/>
    <w:rsid w:val="002D61F6"/>
    <w:rsid w:val="002E01BB"/>
    <w:rsid w:val="002E020C"/>
    <w:rsid w:val="002E04DC"/>
    <w:rsid w:val="002E1168"/>
    <w:rsid w:val="002E23D9"/>
    <w:rsid w:val="002E2518"/>
    <w:rsid w:val="002E332A"/>
    <w:rsid w:val="002E5EC3"/>
    <w:rsid w:val="002E6929"/>
    <w:rsid w:val="002E6F4C"/>
    <w:rsid w:val="002F023D"/>
    <w:rsid w:val="002F08FE"/>
    <w:rsid w:val="002F19D8"/>
    <w:rsid w:val="002F1CC9"/>
    <w:rsid w:val="002F1D3A"/>
    <w:rsid w:val="002F2860"/>
    <w:rsid w:val="002F38F5"/>
    <w:rsid w:val="002F6240"/>
    <w:rsid w:val="003052B6"/>
    <w:rsid w:val="003055F6"/>
    <w:rsid w:val="00306701"/>
    <w:rsid w:val="003067F5"/>
    <w:rsid w:val="00306BB7"/>
    <w:rsid w:val="0030729D"/>
    <w:rsid w:val="00307DBE"/>
    <w:rsid w:val="00312065"/>
    <w:rsid w:val="003131A0"/>
    <w:rsid w:val="00313694"/>
    <w:rsid w:val="00315C22"/>
    <w:rsid w:val="00316B21"/>
    <w:rsid w:val="00320551"/>
    <w:rsid w:val="00320597"/>
    <w:rsid w:val="003217ED"/>
    <w:rsid w:val="00322D65"/>
    <w:rsid w:val="00327B06"/>
    <w:rsid w:val="0033156B"/>
    <w:rsid w:val="003331FC"/>
    <w:rsid w:val="003341C8"/>
    <w:rsid w:val="00334CAF"/>
    <w:rsid w:val="00337E77"/>
    <w:rsid w:val="00341A91"/>
    <w:rsid w:val="00342451"/>
    <w:rsid w:val="00342C74"/>
    <w:rsid w:val="00342D37"/>
    <w:rsid w:val="003445C8"/>
    <w:rsid w:val="003453F6"/>
    <w:rsid w:val="00345ACA"/>
    <w:rsid w:val="00347D36"/>
    <w:rsid w:val="00351321"/>
    <w:rsid w:val="003514D1"/>
    <w:rsid w:val="00351B24"/>
    <w:rsid w:val="003536AB"/>
    <w:rsid w:val="00354547"/>
    <w:rsid w:val="00356DE6"/>
    <w:rsid w:val="00360DED"/>
    <w:rsid w:val="00361D65"/>
    <w:rsid w:val="00362EF5"/>
    <w:rsid w:val="003644A7"/>
    <w:rsid w:val="003658CA"/>
    <w:rsid w:val="00367EC0"/>
    <w:rsid w:val="00372955"/>
    <w:rsid w:val="00372DB4"/>
    <w:rsid w:val="00373895"/>
    <w:rsid w:val="00374085"/>
    <w:rsid w:val="0037502E"/>
    <w:rsid w:val="0037573A"/>
    <w:rsid w:val="00376926"/>
    <w:rsid w:val="00377A7E"/>
    <w:rsid w:val="00382F94"/>
    <w:rsid w:val="00384578"/>
    <w:rsid w:val="00384A1E"/>
    <w:rsid w:val="003856EF"/>
    <w:rsid w:val="00386268"/>
    <w:rsid w:val="00387DC3"/>
    <w:rsid w:val="00390309"/>
    <w:rsid w:val="00390AA8"/>
    <w:rsid w:val="00391749"/>
    <w:rsid w:val="0039403E"/>
    <w:rsid w:val="00395C52"/>
    <w:rsid w:val="00396F2F"/>
    <w:rsid w:val="0039756E"/>
    <w:rsid w:val="003A0C8E"/>
    <w:rsid w:val="003A1DBD"/>
    <w:rsid w:val="003A262E"/>
    <w:rsid w:val="003A4BE6"/>
    <w:rsid w:val="003A4C9B"/>
    <w:rsid w:val="003A6691"/>
    <w:rsid w:val="003A79CD"/>
    <w:rsid w:val="003A7A51"/>
    <w:rsid w:val="003B0844"/>
    <w:rsid w:val="003B0862"/>
    <w:rsid w:val="003B0CC8"/>
    <w:rsid w:val="003B1FA6"/>
    <w:rsid w:val="003B23D1"/>
    <w:rsid w:val="003B378A"/>
    <w:rsid w:val="003B5215"/>
    <w:rsid w:val="003C091D"/>
    <w:rsid w:val="003C186A"/>
    <w:rsid w:val="003C1D45"/>
    <w:rsid w:val="003C1F62"/>
    <w:rsid w:val="003C23CB"/>
    <w:rsid w:val="003C33C1"/>
    <w:rsid w:val="003C41E7"/>
    <w:rsid w:val="003C448E"/>
    <w:rsid w:val="003C60A2"/>
    <w:rsid w:val="003C730E"/>
    <w:rsid w:val="003C7DB3"/>
    <w:rsid w:val="003D0DF2"/>
    <w:rsid w:val="003D2F8D"/>
    <w:rsid w:val="003D5830"/>
    <w:rsid w:val="003D6511"/>
    <w:rsid w:val="003E09F2"/>
    <w:rsid w:val="003E1186"/>
    <w:rsid w:val="003E16B9"/>
    <w:rsid w:val="003E2483"/>
    <w:rsid w:val="003E2998"/>
    <w:rsid w:val="003E30F0"/>
    <w:rsid w:val="003E34B8"/>
    <w:rsid w:val="003E4B41"/>
    <w:rsid w:val="003E5DB3"/>
    <w:rsid w:val="003E6B12"/>
    <w:rsid w:val="003E7C65"/>
    <w:rsid w:val="003F0F3A"/>
    <w:rsid w:val="003F2093"/>
    <w:rsid w:val="003F2D8F"/>
    <w:rsid w:val="003F3795"/>
    <w:rsid w:val="003F3F45"/>
    <w:rsid w:val="003F4990"/>
    <w:rsid w:val="003F4B87"/>
    <w:rsid w:val="003F5596"/>
    <w:rsid w:val="003F664B"/>
    <w:rsid w:val="003F76CC"/>
    <w:rsid w:val="003F7B2B"/>
    <w:rsid w:val="00402DA8"/>
    <w:rsid w:val="00402E6F"/>
    <w:rsid w:val="00402F52"/>
    <w:rsid w:val="0040323E"/>
    <w:rsid w:val="00404AAA"/>
    <w:rsid w:val="00407464"/>
    <w:rsid w:val="00411B7D"/>
    <w:rsid w:val="004123C0"/>
    <w:rsid w:val="00412CDF"/>
    <w:rsid w:val="00412DCC"/>
    <w:rsid w:val="00413005"/>
    <w:rsid w:val="0041523F"/>
    <w:rsid w:val="004169FE"/>
    <w:rsid w:val="004171DD"/>
    <w:rsid w:val="00417730"/>
    <w:rsid w:val="004178F9"/>
    <w:rsid w:val="00417C31"/>
    <w:rsid w:val="004205C8"/>
    <w:rsid w:val="00420AAB"/>
    <w:rsid w:val="00420C46"/>
    <w:rsid w:val="00420DB2"/>
    <w:rsid w:val="00420E62"/>
    <w:rsid w:val="004217E3"/>
    <w:rsid w:val="0042237A"/>
    <w:rsid w:val="0042312B"/>
    <w:rsid w:val="004231E1"/>
    <w:rsid w:val="00425265"/>
    <w:rsid w:val="004267DD"/>
    <w:rsid w:val="004274B9"/>
    <w:rsid w:val="004278A9"/>
    <w:rsid w:val="00431692"/>
    <w:rsid w:val="0043371E"/>
    <w:rsid w:val="00434853"/>
    <w:rsid w:val="00434FF8"/>
    <w:rsid w:val="0043548D"/>
    <w:rsid w:val="00435820"/>
    <w:rsid w:val="004367A3"/>
    <w:rsid w:val="004368EE"/>
    <w:rsid w:val="00436AF7"/>
    <w:rsid w:val="00437C2A"/>
    <w:rsid w:val="00441425"/>
    <w:rsid w:val="00442C9F"/>
    <w:rsid w:val="00443217"/>
    <w:rsid w:val="0044366A"/>
    <w:rsid w:val="004439A4"/>
    <w:rsid w:val="00444642"/>
    <w:rsid w:val="00446D08"/>
    <w:rsid w:val="00446E92"/>
    <w:rsid w:val="00450CD8"/>
    <w:rsid w:val="00450DD5"/>
    <w:rsid w:val="004512CF"/>
    <w:rsid w:val="00451510"/>
    <w:rsid w:val="004524B1"/>
    <w:rsid w:val="00452CE0"/>
    <w:rsid w:val="00452E7F"/>
    <w:rsid w:val="00453B18"/>
    <w:rsid w:val="00453E32"/>
    <w:rsid w:val="00454F8B"/>
    <w:rsid w:val="00455082"/>
    <w:rsid w:val="0045554A"/>
    <w:rsid w:val="00455FA2"/>
    <w:rsid w:val="00456BDC"/>
    <w:rsid w:val="00456DE9"/>
    <w:rsid w:val="00460B7F"/>
    <w:rsid w:val="004625EC"/>
    <w:rsid w:val="00463C0E"/>
    <w:rsid w:val="00464DE8"/>
    <w:rsid w:val="00465956"/>
    <w:rsid w:val="00465993"/>
    <w:rsid w:val="004669C2"/>
    <w:rsid w:val="00466F26"/>
    <w:rsid w:val="0047032D"/>
    <w:rsid w:val="0047218F"/>
    <w:rsid w:val="0047271F"/>
    <w:rsid w:val="00473215"/>
    <w:rsid w:val="0047335F"/>
    <w:rsid w:val="00473BC9"/>
    <w:rsid w:val="00475636"/>
    <w:rsid w:val="00477864"/>
    <w:rsid w:val="00480B0A"/>
    <w:rsid w:val="00480B22"/>
    <w:rsid w:val="00480DBE"/>
    <w:rsid w:val="0048312E"/>
    <w:rsid w:val="004839A5"/>
    <w:rsid w:val="004839E4"/>
    <w:rsid w:val="00483DCB"/>
    <w:rsid w:val="00484548"/>
    <w:rsid w:val="00484802"/>
    <w:rsid w:val="00484819"/>
    <w:rsid w:val="004856A2"/>
    <w:rsid w:val="00485736"/>
    <w:rsid w:val="0048698A"/>
    <w:rsid w:val="00491E9D"/>
    <w:rsid w:val="0049270C"/>
    <w:rsid w:val="004928A3"/>
    <w:rsid w:val="004952DC"/>
    <w:rsid w:val="00495C2A"/>
    <w:rsid w:val="004972BF"/>
    <w:rsid w:val="004A0539"/>
    <w:rsid w:val="004A0E87"/>
    <w:rsid w:val="004A0E9E"/>
    <w:rsid w:val="004A1B10"/>
    <w:rsid w:val="004A31C3"/>
    <w:rsid w:val="004A38DB"/>
    <w:rsid w:val="004A4165"/>
    <w:rsid w:val="004A4D34"/>
    <w:rsid w:val="004A55A6"/>
    <w:rsid w:val="004A5697"/>
    <w:rsid w:val="004A5D9E"/>
    <w:rsid w:val="004A5FC1"/>
    <w:rsid w:val="004A667E"/>
    <w:rsid w:val="004A6D7C"/>
    <w:rsid w:val="004B3763"/>
    <w:rsid w:val="004B40F9"/>
    <w:rsid w:val="004B63CE"/>
    <w:rsid w:val="004B648C"/>
    <w:rsid w:val="004C1821"/>
    <w:rsid w:val="004C18E8"/>
    <w:rsid w:val="004C1B7B"/>
    <w:rsid w:val="004C2ECA"/>
    <w:rsid w:val="004C414F"/>
    <w:rsid w:val="004C64EA"/>
    <w:rsid w:val="004C6DD3"/>
    <w:rsid w:val="004C77B5"/>
    <w:rsid w:val="004C7EF2"/>
    <w:rsid w:val="004D1128"/>
    <w:rsid w:val="004D24BE"/>
    <w:rsid w:val="004D55CA"/>
    <w:rsid w:val="004D568E"/>
    <w:rsid w:val="004D7A3B"/>
    <w:rsid w:val="004E0110"/>
    <w:rsid w:val="004E036B"/>
    <w:rsid w:val="004E1398"/>
    <w:rsid w:val="004E15E7"/>
    <w:rsid w:val="004E2214"/>
    <w:rsid w:val="004E22AF"/>
    <w:rsid w:val="004E2D90"/>
    <w:rsid w:val="004E3153"/>
    <w:rsid w:val="004E3F45"/>
    <w:rsid w:val="004E4270"/>
    <w:rsid w:val="004E45EC"/>
    <w:rsid w:val="004E4FB2"/>
    <w:rsid w:val="004F0B01"/>
    <w:rsid w:val="004F0B11"/>
    <w:rsid w:val="004F1824"/>
    <w:rsid w:val="004F24F6"/>
    <w:rsid w:val="004F3F61"/>
    <w:rsid w:val="004F40FD"/>
    <w:rsid w:val="004F5CD6"/>
    <w:rsid w:val="004F741A"/>
    <w:rsid w:val="0050226D"/>
    <w:rsid w:val="0050264E"/>
    <w:rsid w:val="00502D32"/>
    <w:rsid w:val="0050380C"/>
    <w:rsid w:val="00505C8C"/>
    <w:rsid w:val="005069CD"/>
    <w:rsid w:val="00506EE8"/>
    <w:rsid w:val="00507A3D"/>
    <w:rsid w:val="005114BC"/>
    <w:rsid w:val="005118E6"/>
    <w:rsid w:val="00511944"/>
    <w:rsid w:val="005119A1"/>
    <w:rsid w:val="00511DB5"/>
    <w:rsid w:val="00512CD7"/>
    <w:rsid w:val="00513A95"/>
    <w:rsid w:val="00514D0C"/>
    <w:rsid w:val="0051576B"/>
    <w:rsid w:val="00516626"/>
    <w:rsid w:val="00516F37"/>
    <w:rsid w:val="00517474"/>
    <w:rsid w:val="005204E7"/>
    <w:rsid w:val="00520776"/>
    <w:rsid w:val="00521440"/>
    <w:rsid w:val="00521B93"/>
    <w:rsid w:val="00522DF1"/>
    <w:rsid w:val="005233A2"/>
    <w:rsid w:val="00523961"/>
    <w:rsid w:val="0052486E"/>
    <w:rsid w:val="00525AB0"/>
    <w:rsid w:val="00525AC2"/>
    <w:rsid w:val="0052601A"/>
    <w:rsid w:val="005274B6"/>
    <w:rsid w:val="00530385"/>
    <w:rsid w:val="005304EC"/>
    <w:rsid w:val="00530912"/>
    <w:rsid w:val="005309E6"/>
    <w:rsid w:val="00531A34"/>
    <w:rsid w:val="00533B7F"/>
    <w:rsid w:val="00533E63"/>
    <w:rsid w:val="00535A67"/>
    <w:rsid w:val="00536723"/>
    <w:rsid w:val="00537978"/>
    <w:rsid w:val="00540B3E"/>
    <w:rsid w:val="00541344"/>
    <w:rsid w:val="0054523A"/>
    <w:rsid w:val="005459D3"/>
    <w:rsid w:val="005459F6"/>
    <w:rsid w:val="00546D9D"/>
    <w:rsid w:val="00547691"/>
    <w:rsid w:val="00547810"/>
    <w:rsid w:val="00547DEF"/>
    <w:rsid w:val="00552E34"/>
    <w:rsid w:val="00553D6F"/>
    <w:rsid w:val="0055490A"/>
    <w:rsid w:val="00554B56"/>
    <w:rsid w:val="005550CB"/>
    <w:rsid w:val="00556848"/>
    <w:rsid w:val="005573A9"/>
    <w:rsid w:val="005575A2"/>
    <w:rsid w:val="00560D09"/>
    <w:rsid w:val="005613B7"/>
    <w:rsid w:val="0056163B"/>
    <w:rsid w:val="00562406"/>
    <w:rsid w:val="00562D66"/>
    <w:rsid w:val="0056384C"/>
    <w:rsid w:val="00564392"/>
    <w:rsid w:val="005658EA"/>
    <w:rsid w:val="00565CAB"/>
    <w:rsid w:val="0056677A"/>
    <w:rsid w:val="00567330"/>
    <w:rsid w:val="00567B1F"/>
    <w:rsid w:val="0057087A"/>
    <w:rsid w:val="0057130C"/>
    <w:rsid w:val="00571C8F"/>
    <w:rsid w:val="00571DA4"/>
    <w:rsid w:val="005722DB"/>
    <w:rsid w:val="00572B6D"/>
    <w:rsid w:val="00573622"/>
    <w:rsid w:val="00573A36"/>
    <w:rsid w:val="00573B70"/>
    <w:rsid w:val="00574ED2"/>
    <w:rsid w:val="00574FD5"/>
    <w:rsid w:val="00575DB1"/>
    <w:rsid w:val="0057602B"/>
    <w:rsid w:val="00576CAF"/>
    <w:rsid w:val="00580201"/>
    <w:rsid w:val="0058166D"/>
    <w:rsid w:val="00582557"/>
    <w:rsid w:val="005847C8"/>
    <w:rsid w:val="00584C15"/>
    <w:rsid w:val="00585D16"/>
    <w:rsid w:val="00585D6F"/>
    <w:rsid w:val="00590042"/>
    <w:rsid w:val="00590695"/>
    <w:rsid w:val="005908E6"/>
    <w:rsid w:val="00590A87"/>
    <w:rsid w:val="00590DEE"/>
    <w:rsid w:val="00591D90"/>
    <w:rsid w:val="005969DD"/>
    <w:rsid w:val="00596E6F"/>
    <w:rsid w:val="005A00B6"/>
    <w:rsid w:val="005A1EE6"/>
    <w:rsid w:val="005A3732"/>
    <w:rsid w:val="005A401E"/>
    <w:rsid w:val="005A4697"/>
    <w:rsid w:val="005A46C7"/>
    <w:rsid w:val="005A534D"/>
    <w:rsid w:val="005A5647"/>
    <w:rsid w:val="005A5EC6"/>
    <w:rsid w:val="005A63A2"/>
    <w:rsid w:val="005A6A4D"/>
    <w:rsid w:val="005B144C"/>
    <w:rsid w:val="005B1A67"/>
    <w:rsid w:val="005B5CFE"/>
    <w:rsid w:val="005B5E46"/>
    <w:rsid w:val="005B7724"/>
    <w:rsid w:val="005C0F78"/>
    <w:rsid w:val="005C318F"/>
    <w:rsid w:val="005C49B0"/>
    <w:rsid w:val="005C5696"/>
    <w:rsid w:val="005D07B6"/>
    <w:rsid w:val="005D0B1D"/>
    <w:rsid w:val="005D1140"/>
    <w:rsid w:val="005D11AD"/>
    <w:rsid w:val="005D1A0B"/>
    <w:rsid w:val="005D2DEB"/>
    <w:rsid w:val="005D3845"/>
    <w:rsid w:val="005D5619"/>
    <w:rsid w:val="005D5FDC"/>
    <w:rsid w:val="005D64A8"/>
    <w:rsid w:val="005D65F8"/>
    <w:rsid w:val="005E127B"/>
    <w:rsid w:val="005E1470"/>
    <w:rsid w:val="005E19FF"/>
    <w:rsid w:val="005E3325"/>
    <w:rsid w:val="005F02A6"/>
    <w:rsid w:val="005F0E1B"/>
    <w:rsid w:val="005F1251"/>
    <w:rsid w:val="005F1293"/>
    <w:rsid w:val="005F13C6"/>
    <w:rsid w:val="005F14BA"/>
    <w:rsid w:val="005F27AD"/>
    <w:rsid w:val="005F2980"/>
    <w:rsid w:val="005F31A0"/>
    <w:rsid w:val="005F44AF"/>
    <w:rsid w:val="005F4E23"/>
    <w:rsid w:val="005F617C"/>
    <w:rsid w:val="005F6EB6"/>
    <w:rsid w:val="00602312"/>
    <w:rsid w:val="0060377B"/>
    <w:rsid w:val="00604646"/>
    <w:rsid w:val="006073D8"/>
    <w:rsid w:val="00607665"/>
    <w:rsid w:val="00610D27"/>
    <w:rsid w:val="00610D33"/>
    <w:rsid w:val="00610F3B"/>
    <w:rsid w:val="006112CC"/>
    <w:rsid w:val="00612047"/>
    <w:rsid w:val="006125C1"/>
    <w:rsid w:val="00613669"/>
    <w:rsid w:val="0061401B"/>
    <w:rsid w:val="00614E61"/>
    <w:rsid w:val="006166D6"/>
    <w:rsid w:val="006169AA"/>
    <w:rsid w:val="00621102"/>
    <w:rsid w:val="0062214F"/>
    <w:rsid w:val="00622441"/>
    <w:rsid w:val="006227DE"/>
    <w:rsid w:val="006229F3"/>
    <w:rsid w:val="00622A12"/>
    <w:rsid w:val="0062509F"/>
    <w:rsid w:val="0062529A"/>
    <w:rsid w:val="0062533E"/>
    <w:rsid w:val="0062787B"/>
    <w:rsid w:val="006304AB"/>
    <w:rsid w:val="0063077B"/>
    <w:rsid w:val="006315C9"/>
    <w:rsid w:val="006327C1"/>
    <w:rsid w:val="00632EBB"/>
    <w:rsid w:val="00632ED3"/>
    <w:rsid w:val="006337CC"/>
    <w:rsid w:val="0063575A"/>
    <w:rsid w:val="00636419"/>
    <w:rsid w:val="006368C5"/>
    <w:rsid w:val="00636AE8"/>
    <w:rsid w:val="006416EF"/>
    <w:rsid w:val="006416FC"/>
    <w:rsid w:val="006429DB"/>
    <w:rsid w:val="006433EC"/>
    <w:rsid w:val="00643D2A"/>
    <w:rsid w:val="006446E2"/>
    <w:rsid w:val="0064503B"/>
    <w:rsid w:val="00645F0C"/>
    <w:rsid w:val="006461D2"/>
    <w:rsid w:val="006463C1"/>
    <w:rsid w:val="00646947"/>
    <w:rsid w:val="00646D2B"/>
    <w:rsid w:val="006478A4"/>
    <w:rsid w:val="00647CE7"/>
    <w:rsid w:val="0065025E"/>
    <w:rsid w:val="00651DD0"/>
    <w:rsid w:val="00654401"/>
    <w:rsid w:val="00654FB6"/>
    <w:rsid w:val="00655070"/>
    <w:rsid w:val="00655603"/>
    <w:rsid w:val="006563DC"/>
    <w:rsid w:val="00657339"/>
    <w:rsid w:val="00657F53"/>
    <w:rsid w:val="00660C03"/>
    <w:rsid w:val="00661043"/>
    <w:rsid w:val="00662344"/>
    <w:rsid w:val="0066586A"/>
    <w:rsid w:val="0066740C"/>
    <w:rsid w:val="00670DB4"/>
    <w:rsid w:val="00671037"/>
    <w:rsid w:val="0067166B"/>
    <w:rsid w:val="0067172E"/>
    <w:rsid w:val="00671C3F"/>
    <w:rsid w:val="00672593"/>
    <w:rsid w:val="00672853"/>
    <w:rsid w:val="00672BFD"/>
    <w:rsid w:val="0067315D"/>
    <w:rsid w:val="00673263"/>
    <w:rsid w:val="0067565F"/>
    <w:rsid w:val="006763B5"/>
    <w:rsid w:val="00677AE0"/>
    <w:rsid w:val="00680983"/>
    <w:rsid w:val="00682169"/>
    <w:rsid w:val="006823B0"/>
    <w:rsid w:val="0068265F"/>
    <w:rsid w:val="006841B2"/>
    <w:rsid w:val="0068493E"/>
    <w:rsid w:val="00684A2F"/>
    <w:rsid w:val="006853A1"/>
    <w:rsid w:val="00685A04"/>
    <w:rsid w:val="0068758E"/>
    <w:rsid w:val="00687D79"/>
    <w:rsid w:val="006906A4"/>
    <w:rsid w:val="0069133D"/>
    <w:rsid w:val="00691C6F"/>
    <w:rsid w:val="0069229D"/>
    <w:rsid w:val="006925EE"/>
    <w:rsid w:val="0069275A"/>
    <w:rsid w:val="00693DA9"/>
    <w:rsid w:val="00694219"/>
    <w:rsid w:val="00694611"/>
    <w:rsid w:val="00694B04"/>
    <w:rsid w:val="00697E12"/>
    <w:rsid w:val="006A0207"/>
    <w:rsid w:val="006A02C9"/>
    <w:rsid w:val="006A26CA"/>
    <w:rsid w:val="006A2F76"/>
    <w:rsid w:val="006A3646"/>
    <w:rsid w:val="006A3A8A"/>
    <w:rsid w:val="006A3DE4"/>
    <w:rsid w:val="006A43A7"/>
    <w:rsid w:val="006A4D3C"/>
    <w:rsid w:val="006A4D84"/>
    <w:rsid w:val="006B0712"/>
    <w:rsid w:val="006B0953"/>
    <w:rsid w:val="006B0BE3"/>
    <w:rsid w:val="006B1275"/>
    <w:rsid w:val="006B268C"/>
    <w:rsid w:val="006B2882"/>
    <w:rsid w:val="006B48CF"/>
    <w:rsid w:val="006B59C0"/>
    <w:rsid w:val="006B6466"/>
    <w:rsid w:val="006B6609"/>
    <w:rsid w:val="006B7A62"/>
    <w:rsid w:val="006C1285"/>
    <w:rsid w:val="006C2FA2"/>
    <w:rsid w:val="006C3862"/>
    <w:rsid w:val="006C431F"/>
    <w:rsid w:val="006C4791"/>
    <w:rsid w:val="006C74D2"/>
    <w:rsid w:val="006D0DF8"/>
    <w:rsid w:val="006D3D20"/>
    <w:rsid w:val="006D448A"/>
    <w:rsid w:val="006D485A"/>
    <w:rsid w:val="006D5795"/>
    <w:rsid w:val="006D66F7"/>
    <w:rsid w:val="006D726B"/>
    <w:rsid w:val="006E016E"/>
    <w:rsid w:val="006E02D3"/>
    <w:rsid w:val="006E048B"/>
    <w:rsid w:val="006E0BB1"/>
    <w:rsid w:val="006E28F8"/>
    <w:rsid w:val="006E2B13"/>
    <w:rsid w:val="006E394D"/>
    <w:rsid w:val="006E3A12"/>
    <w:rsid w:val="006E3FC4"/>
    <w:rsid w:val="006E47E6"/>
    <w:rsid w:val="006E64B3"/>
    <w:rsid w:val="006E6E99"/>
    <w:rsid w:val="006E728D"/>
    <w:rsid w:val="006F012B"/>
    <w:rsid w:val="006F06A8"/>
    <w:rsid w:val="006F15BD"/>
    <w:rsid w:val="006F169C"/>
    <w:rsid w:val="006F1823"/>
    <w:rsid w:val="006F18DE"/>
    <w:rsid w:val="006F3F8C"/>
    <w:rsid w:val="006F5189"/>
    <w:rsid w:val="006F5A9D"/>
    <w:rsid w:val="006F5C44"/>
    <w:rsid w:val="006F7168"/>
    <w:rsid w:val="006F7614"/>
    <w:rsid w:val="006F7BB8"/>
    <w:rsid w:val="00701F82"/>
    <w:rsid w:val="00702723"/>
    <w:rsid w:val="00703DE2"/>
    <w:rsid w:val="00705917"/>
    <w:rsid w:val="007066EA"/>
    <w:rsid w:val="007067C9"/>
    <w:rsid w:val="00707078"/>
    <w:rsid w:val="007075D0"/>
    <w:rsid w:val="00707E95"/>
    <w:rsid w:val="007129B1"/>
    <w:rsid w:val="00713EEA"/>
    <w:rsid w:val="00713F88"/>
    <w:rsid w:val="00714D05"/>
    <w:rsid w:val="0071525F"/>
    <w:rsid w:val="00715466"/>
    <w:rsid w:val="0071621D"/>
    <w:rsid w:val="00717CD0"/>
    <w:rsid w:val="00720369"/>
    <w:rsid w:val="00722231"/>
    <w:rsid w:val="00723DE4"/>
    <w:rsid w:val="007242E9"/>
    <w:rsid w:val="0072456D"/>
    <w:rsid w:val="0072485D"/>
    <w:rsid w:val="0072549E"/>
    <w:rsid w:val="00725FBF"/>
    <w:rsid w:val="00726E5A"/>
    <w:rsid w:val="007309F9"/>
    <w:rsid w:val="00730C33"/>
    <w:rsid w:val="007327E2"/>
    <w:rsid w:val="007342FC"/>
    <w:rsid w:val="007352B1"/>
    <w:rsid w:val="00735CCD"/>
    <w:rsid w:val="0073643F"/>
    <w:rsid w:val="00736F3E"/>
    <w:rsid w:val="00741021"/>
    <w:rsid w:val="00741263"/>
    <w:rsid w:val="00741FFC"/>
    <w:rsid w:val="007429EC"/>
    <w:rsid w:val="0074323E"/>
    <w:rsid w:val="00744EAB"/>
    <w:rsid w:val="00744F8E"/>
    <w:rsid w:val="00745159"/>
    <w:rsid w:val="00745D36"/>
    <w:rsid w:val="00750926"/>
    <w:rsid w:val="007525A3"/>
    <w:rsid w:val="00752924"/>
    <w:rsid w:val="00753634"/>
    <w:rsid w:val="0075372B"/>
    <w:rsid w:val="00753EB8"/>
    <w:rsid w:val="00754045"/>
    <w:rsid w:val="007540E2"/>
    <w:rsid w:val="00756363"/>
    <w:rsid w:val="0075674A"/>
    <w:rsid w:val="00757230"/>
    <w:rsid w:val="00757F7B"/>
    <w:rsid w:val="007613CC"/>
    <w:rsid w:val="00762F5B"/>
    <w:rsid w:val="00764451"/>
    <w:rsid w:val="00764975"/>
    <w:rsid w:val="007661BF"/>
    <w:rsid w:val="00766E88"/>
    <w:rsid w:val="00767286"/>
    <w:rsid w:val="007672D5"/>
    <w:rsid w:val="007676D8"/>
    <w:rsid w:val="00767FD5"/>
    <w:rsid w:val="00770D99"/>
    <w:rsid w:val="007720B3"/>
    <w:rsid w:val="007732ED"/>
    <w:rsid w:val="00773E0D"/>
    <w:rsid w:val="00774339"/>
    <w:rsid w:val="00774BCB"/>
    <w:rsid w:val="00774DCE"/>
    <w:rsid w:val="00774FFA"/>
    <w:rsid w:val="00775813"/>
    <w:rsid w:val="00777D69"/>
    <w:rsid w:val="007807ED"/>
    <w:rsid w:val="0078114A"/>
    <w:rsid w:val="00781646"/>
    <w:rsid w:val="00782B5E"/>
    <w:rsid w:val="00782E71"/>
    <w:rsid w:val="0078329C"/>
    <w:rsid w:val="00784774"/>
    <w:rsid w:val="00785CB5"/>
    <w:rsid w:val="00786DC9"/>
    <w:rsid w:val="00790958"/>
    <w:rsid w:val="00790A62"/>
    <w:rsid w:val="00790BE0"/>
    <w:rsid w:val="00791FE3"/>
    <w:rsid w:val="00792F42"/>
    <w:rsid w:val="00794632"/>
    <w:rsid w:val="00794D6E"/>
    <w:rsid w:val="0079546E"/>
    <w:rsid w:val="00795484"/>
    <w:rsid w:val="0079578E"/>
    <w:rsid w:val="007A0228"/>
    <w:rsid w:val="007A29D6"/>
    <w:rsid w:val="007A5586"/>
    <w:rsid w:val="007A669D"/>
    <w:rsid w:val="007A6EB9"/>
    <w:rsid w:val="007A6FD2"/>
    <w:rsid w:val="007A78AE"/>
    <w:rsid w:val="007A7AF9"/>
    <w:rsid w:val="007B027F"/>
    <w:rsid w:val="007B08D0"/>
    <w:rsid w:val="007B0ECC"/>
    <w:rsid w:val="007B3B95"/>
    <w:rsid w:val="007B481A"/>
    <w:rsid w:val="007B726E"/>
    <w:rsid w:val="007C2960"/>
    <w:rsid w:val="007C3A8B"/>
    <w:rsid w:val="007C46F3"/>
    <w:rsid w:val="007C5742"/>
    <w:rsid w:val="007C664C"/>
    <w:rsid w:val="007C7530"/>
    <w:rsid w:val="007D2583"/>
    <w:rsid w:val="007D336B"/>
    <w:rsid w:val="007D3ED5"/>
    <w:rsid w:val="007D3EE2"/>
    <w:rsid w:val="007D4B8C"/>
    <w:rsid w:val="007D56B1"/>
    <w:rsid w:val="007D61D4"/>
    <w:rsid w:val="007D7428"/>
    <w:rsid w:val="007D7DEF"/>
    <w:rsid w:val="007E18C0"/>
    <w:rsid w:val="007E2497"/>
    <w:rsid w:val="007E2D22"/>
    <w:rsid w:val="007E3D63"/>
    <w:rsid w:val="007E6C88"/>
    <w:rsid w:val="007E6D10"/>
    <w:rsid w:val="007F07C6"/>
    <w:rsid w:val="007F08E9"/>
    <w:rsid w:val="007F1860"/>
    <w:rsid w:val="007F4469"/>
    <w:rsid w:val="007F4B52"/>
    <w:rsid w:val="007F5134"/>
    <w:rsid w:val="007F54A9"/>
    <w:rsid w:val="007F7332"/>
    <w:rsid w:val="00801EB6"/>
    <w:rsid w:val="0080396E"/>
    <w:rsid w:val="00803C69"/>
    <w:rsid w:val="00804AC5"/>
    <w:rsid w:val="00806C8A"/>
    <w:rsid w:val="00807E6A"/>
    <w:rsid w:val="00811B4B"/>
    <w:rsid w:val="00812061"/>
    <w:rsid w:val="008123F8"/>
    <w:rsid w:val="00812E38"/>
    <w:rsid w:val="00812ECF"/>
    <w:rsid w:val="008135B2"/>
    <w:rsid w:val="00814743"/>
    <w:rsid w:val="00814D9B"/>
    <w:rsid w:val="0081536F"/>
    <w:rsid w:val="00815521"/>
    <w:rsid w:val="00815B10"/>
    <w:rsid w:val="00816615"/>
    <w:rsid w:val="00817737"/>
    <w:rsid w:val="008200D2"/>
    <w:rsid w:val="00820D6B"/>
    <w:rsid w:val="008212C6"/>
    <w:rsid w:val="0082159D"/>
    <w:rsid w:val="008224A7"/>
    <w:rsid w:val="00822C7B"/>
    <w:rsid w:val="00823EAD"/>
    <w:rsid w:val="008249A6"/>
    <w:rsid w:val="00824A11"/>
    <w:rsid w:val="00824F31"/>
    <w:rsid w:val="008260BF"/>
    <w:rsid w:val="0082749F"/>
    <w:rsid w:val="00827692"/>
    <w:rsid w:val="0083014A"/>
    <w:rsid w:val="0083084F"/>
    <w:rsid w:val="008322B9"/>
    <w:rsid w:val="0083294F"/>
    <w:rsid w:val="00833B50"/>
    <w:rsid w:val="00833D35"/>
    <w:rsid w:val="0083561D"/>
    <w:rsid w:val="008379DF"/>
    <w:rsid w:val="00840E9A"/>
    <w:rsid w:val="008413A9"/>
    <w:rsid w:val="00841970"/>
    <w:rsid w:val="00843777"/>
    <w:rsid w:val="0084398C"/>
    <w:rsid w:val="008446A4"/>
    <w:rsid w:val="0084534A"/>
    <w:rsid w:val="008472CD"/>
    <w:rsid w:val="00847F9E"/>
    <w:rsid w:val="00850CA7"/>
    <w:rsid w:val="008513B8"/>
    <w:rsid w:val="00853522"/>
    <w:rsid w:val="0085359E"/>
    <w:rsid w:val="00853785"/>
    <w:rsid w:val="0085454C"/>
    <w:rsid w:val="00854F7B"/>
    <w:rsid w:val="00855258"/>
    <w:rsid w:val="0085607B"/>
    <w:rsid w:val="0085629A"/>
    <w:rsid w:val="0085678E"/>
    <w:rsid w:val="008569E7"/>
    <w:rsid w:val="00856C0A"/>
    <w:rsid w:val="0086003C"/>
    <w:rsid w:val="00861213"/>
    <w:rsid w:val="008621C4"/>
    <w:rsid w:val="00862AB4"/>
    <w:rsid w:val="008634A8"/>
    <w:rsid w:val="00864386"/>
    <w:rsid w:val="008649AE"/>
    <w:rsid w:val="008652F1"/>
    <w:rsid w:val="008664E1"/>
    <w:rsid w:val="00866798"/>
    <w:rsid w:val="008703A5"/>
    <w:rsid w:val="00872824"/>
    <w:rsid w:val="00872951"/>
    <w:rsid w:val="008729AF"/>
    <w:rsid w:val="00872C8F"/>
    <w:rsid w:val="008738BB"/>
    <w:rsid w:val="00874C51"/>
    <w:rsid w:val="008752BC"/>
    <w:rsid w:val="0087551D"/>
    <w:rsid w:val="00876C04"/>
    <w:rsid w:val="00877A11"/>
    <w:rsid w:val="00877A2C"/>
    <w:rsid w:val="00881DCC"/>
    <w:rsid w:val="00881EDF"/>
    <w:rsid w:val="00882205"/>
    <w:rsid w:val="00882701"/>
    <w:rsid w:val="00882C7E"/>
    <w:rsid w:val="008841B8"/>
    <w:rsid w:val="00885A07"/>
    <w:rsid w:val="00885CF3"/>
    <w:rsid w:val="008874E8"/>
    <w:rsid w:val="00887AA1"/>
    <w:rsid w:val="008906B6"/>
    <w:rsid w:val="008918DE"/>
    <w:rsid w:val="00892DC5"/>
    <w:rsid w:val="00893F85"/>
    <w:rsid w:val="00894695"/>
    <w:rsid w:val="008946AC"/>
    <w:rsid w:val="00894E8C"/>
    <w:rsid w:val="008953C0"/>
    <w:rsid w:val="0089632F"/>
    <w:rsid w:val="00897AC2"/>
    <w:rsid w:val="00897AF1"/>
    <w:rsid w:val="008A03DE"/>
    <w:rsid w:val="008A2113"/>
    <w:rsid w:val="008A28C5"/>
    <w:rsid w:val="008A3264"/>
    <w:rsid w:val="008A37E3"/>
    <w:rsid w:val="008A407D"/>
    <w:rsid w:val="008A5C77"/>
    <w:rsid w:val="008B04F3"/>
    <w:rsid w:val="008B06CA"/>
    <w:rsid w:val="008B07B1"/>
    <w:rsid w:val="008B14C6"/>
    <w:rsid w:val="008B34A6"/>
    <w:rsid w:val="008B469C"/>
    <w:rsid w:val="008B4738"/>
    <w:rsid w:val="008B4D8A"/>
    <w:rsid w:val="008B5152"/>
    <w:rsid w:val="008B51FB"/>
    <w:rsid w:val="008B5ABC"/>
    <w:rsid w:val="008B5F4C"/>
    <w:rsid w:val="008B6F7D"/>
    <w:rsid w:val="008B7F3A"/>
    <w:rsid w:val="008C0F17"/>
    <w:rsid w:val="008C2202"/>
    <w:rsid w:val="008C234D"/>
    <w:rsid w:val="008C23F4"/>
    <w:rsid w:val="008C3816"/>
    <w:rsid w:val="008C3E6D"/>
    <w:rsid w:val="008C561B"/>
    <w:rsid w:val="008C5EC7"/>
    <w:rsid w:val="008D2890"/>
    <w:rsid w:val="008D536E"/>
    <w:rsid w:val="008D5F54"/>
    <w:rsid w:val="008D7AB7"/>
    <w:rsid w:val="008E0C66"/>
    <w:rsid w:val="008E20B0"/>
    <w:rsid w:val="008E3188"/>
    <w:rsid w:val="008E381E"/>
    <w:rsid w:val="008E3ECF"/>
    <w:rsid w:val="008E50E0"/>
    <w:rsid w:val="008E58D4"/>
    <w:rsid w:val="008E5F77"/>
    <w:rsid w:val="008E60CC"/>
    <w:rsid w:val="008E6A0C"/>
    <w:rsid w:val="008F11F6"/>
    <w:rsid w:val="008F34F0"/>
    <w:rsid w:val="008F7C17"/>
    <w:rsid w:val="00900487"/>
    <w:rsid w:val="00900FAA"/>
    <w:rsid w:val="00901F12"/>
    <w:rsid w:val="00901F2B"/>
    <w:rsid w:val="00903CD4"/>
    <w:rsid w:val="0090465D"/>
    <w:rsid w:val="00904E98"/>
    <w:rsid w:val="0090503F"/>
    <w:rsid w:val="009063A9"/>
    <w:rsid w:val="009067BA"/>
    <w:rsid w:val="00906E1F"/>
    <w:rsid w:val="00907BF9"/>
    <w:rsid w:val="00907C77"/>
    <w:rsid w:val="00907D02"/>
    <w:rsid w:val="00911C11"/>
    <w:rsid w:val="00912090"/>
    <w:rsid w:val="00912101"/>
    <w:rsid w:val="00912397"/>
    <w:rsid w:val="00912922"/>
    <w:rsid w:val="009130F7"/>
    <w:rsid w:val="00914131"/>
    <w:rsid w:val="00914C70"/>
    <w:rsid w:val="00915A01"/>
    <w:rsid w:val="00916025"/>
    <w:rsid w:val="00920E5C"/>
    <w:rsid w:val="009220C6"/>
    <w:rsid w:val="009233F7"/>
    <w:rsid w:val="00923BDE"/>
    <w:rsid w:val="00923E0F"/>
    <w:rsid w:val="009246C8"/>
    <w:rsid w:val="009253FB"/>
    <w:rsid w:val="00931D5F"/>
    <w:rsid w:val="009331C3"/>
    <w:rsid w:val="00933B7B"/>
    <w:rsid w:val="0093467D"/>
    <w:rsid w:val="00936089"/>
    <w:rsid w:val="00936168"/>
    <w:rsid w:val="00936A25"/>
    <w:rsid w:val="009415B1"/>
    <w:rsid w:val="00941841"/>
    <w:rsid w:val="00941F9D"/>
    <w:rsid w:val="00944151"/>
    <w:rsid w:val="00944219"/>
    <w:rsid w:val="00944C64"/>
    <w:rsid w:val="009466B9"/>
    <w:rsid w:val="0094683C"/>
    <w:rsid w:val="00947787"/>
    <w:rsid w:val="00947913"/>
    <w:rsid w:val="00947DD7"/>
    <w:rsid w:val="00950AEE"/>
    <w:rsid w:val="009523D7"/>
    <w:rsid w:val="009525E7"/>
    <w:rsid w:val="009533BC"/>
    <w:rsid w:val="00953C10"/>
    <w:rsid w:val="0095682C"/>
    <w:rsid w:val="00956A18"/>
    <w:rsid w:val="0096050A"/>
    <w:rsid w:val="0096081B"/>
    <w:rsid w:val="00960A9F"/>
    <w:rsid w:val="0096118A"/>
    <w:rsid w:val="00961F96"/>
    <w:rsid w:val="009631BC"/>
    <w:rsid w:val="00963EE0"/>
    <w:rsid w:val="0096571E"/>
    <w:rsid w:val="00966150"/>
    <w:rsid w:val="00966C1B"/>
    <w:rsid w:val="00967B90"/>
    <w:rsid w:val="00967F7C"/>
    <w:rsid w:val="00970117"/>
    <w:rsid w:val="009706CB"/>
    <w:rsid w:val="0097193C"/>
    <w:rsid w:val="00972179"/>
    <w:rsid w:val="00973751"/>
    <w:rsid w:val="0097423F"/>
    <w:rsid w:val="009746F8"/>
    <w:rsid w:val="00976231"/>
    <w:rsid w:val="00976337"/>
    <w:rsid w:val="00981EE1"/>
    <w:rsid w:val="00982DA2"/>
    <w:rsid w:val="009837A4"/>
    <w:rsid w:val="0098418B"/>
    <w:rsid w:val="00986B24"/>
    <w:rsid w:val="0099097B"/>
    <w:rsid w:val="0099171A"/>
    <w:rsid w:val="009926AC"/>
    <w:rsid w:val="009947A9"/>
    <w:rsid w:val="00994DFC"/>
    <w:rsid w:val="00994DFF"/>
    <w:rsid w:val="00995D1B"/>
    <w:rsid w:val="0099641B"/>
    <w:rsid w:val="00996E82"/>
    <w:rsid w:val="0099717F"/>
    <w:rsid w:val="009A1BFA"/>
    <w:rsid w:val="009A33BA"/>
    <w:rsid w:val="009A35C2"/>
    <w:rsid w:val="009A4E60"/>
    <w:rsid w:val="009A522C"/>
    <w:rsid w:val="009A5987"/>
    <w:rsid w:val="009A64C4"/>
    <w:rsid w:val="009A781E"/>
    <w:rsid w:val="009B18B1"/>
    <w:rsid w:val="009B1EA1"/>
    <w:rsid w:val="009B2CEC"/>
    <w:rsid w:val="009B2DA0"/>
    <w:rsid w:val="009B335E"/>
    <w:rsid w:val="009B3954"/>
    <w:rsid w:val="009B7AAA"/>
    <w:rsid w:val="009C1CDB"/>
    <w:rsid w:val="009C1FCE"/>
    <w:rsid w:val="009C2012"/>
    <w:rsid w:val="009C216C"/>
    <w:rsid w:val="009C2B8E"/>
    <w:rsid w:val="009C4478"/>
    <w:rsid w:val="009C4A00"/>
    <w:rsid w:val="009C649B"/>
    <w:rsid w:val="009C7A62"/>
    <w:rsid w:val="009C7F66"/>
    <w:rsid w:val="009D1601"/>
    <w:rsid w:val="009D17C7"/>
    <w:rsid w:val="009D3F0D"/>
    <w:rsid w:val="009D4228"/>
    <w:rsid w:val="009D4C1E"/>
    <w:rsid w:val="009D793B"/>
    <w:rsid w:val="009E0984"/>
    <w:rsid w:val="009E0EE3"/>
    <w:rsid w:val="009E147A"/>
    <w:rsid w:val="009E1C0E"/>
    <w:rsid w:val="009E2257"/>
    <w:rsid w:val="009E2F01"/>
    <w:rsid w:val="009E55F1"/>
    <w:rsid w:val="009E7214"/>
    <w:rsid w:val="009E7698"/>
    <w:rsid w:val="009F015C"/>
    <w:rsid w:val="009F1107"/>
    <w:rsid w:val="009F37ED"/>
    <w:rsid w:val="009F4156"/>
    <w:rsid w:val="009F59E3"/>
    <w:rsid w:val="009F63A5"/>
    <w:rsid w:val="009F660A"/>
    <w:rsid w:val="00A00E54"/>
    <w:rsid w:val="00A01169"/>
    <w:rsid w:val="00A02C59"/>
    <w:rsid w:val="00A03043"/>
    <w:rsid w:val="00A033F3"/>
    <w:rsid w:val="00A06EBC"/>
    <w:rsid w:val="00A07246"/>
    <w:rsid w:val="00A12C50"/>
    <w:rsid w:val="00A13536"/>
    <w:rsid w:val="00A13A33"/>
    <w:rsid w:val="00A13C1A"/>
    <w:rsid w:val="00A16783"/>
    <w:rsid w:val="00A16FC4"/>
    <w:rsid w:val="00A20969"/>
    <w:rsid w:val="00A20DA4"/>
    <w:rsid w:val="00A21FDE"/>
    <w:rsid w:val="00A22697"/>
    <w:rsid w:val="00A23B7E"/>
    <w:rsid w:val="00A23C37"/>
    <w:rsid w:val="00A25EE4"/>
    <w:rsid w:val="00A268D2"/>
    <w:rsid w:val="00A27431"/>
    <w:rsid w:val="00A27AB7"/>
    <w:rsid w:val="00A30B8C"/>
    <w:rsid w:val="00A31520"/>
    <w:rsid w:val="00A331E0"/>
    <w:rsid w:val="00A3392D"/>
    <w:rsid w:val="00A34BD1"/>
    <w:rsid w:val="00A35D5D"/>
    <w:rsid w:val="00A3762D"/>
    <w:rsid w:val="00A40FA4"/>
    <w:rsid w:val="00A44349"/>
    <w:rsid w:val="00A4596F"/>
    <w:rsid w:val="00A4755A"/>
    <w:rsid w:val="00A47C65"/>
    <w:rsid w:val="00A508EE"/>
    <w:rsid w:val="00A51DCC"/>
    <w:rsid w:val="00A52CBB"/>
    <w:rsid w:val="00A539F4"/>
    <w:rsid w:val="00A53AC6"/>
    <w:rsid w:val="00A5479C"/>
    <w:rsid w:val="00A55EF0"/>
    <w:rsid w:val="00A56DCA"/>
    <w:rsid w:val="00A60916"/>
    <w:rsid w:val="00A619D3"/>
    <w:rsid w:val="00A63483"/>
    <w:rsid w:val="00A638A4"/>
    <w:rsid w:val="00A64D4D"/>
    <w:rsid w:val="00A67180"/>
    <w:rsid w:val="00A678E6"/>
    <w:rsid w:val="00A700FF"/>
    <w:rsid w:val="00A707F3"/>
    <w:rsid w:val="00A72F72"/>
    <w:rsid w:val="00A73BD8"/>
    <w:rsid w:val="00A7488B"/>
    <w:rsid w:val="00A74F20"/>
    <w:rsid w:val="00A75706"/>
    <w:rsid w:val="00A75849"/>
    <w:rsid w:val="00A75D36"/>
    <w:rsid w:val="00A76D9D"/>
    <w:rsid w:val="00A83820"/>
    <w:rsid w:val="00A85308"/>
    <w:rsid w:val="00A86B07"/>
    <w:rsid w:val="00A86C9E"/>
    <w:rsid w:val="00A877F5"/>
    <w:rsid w:val="00A913E9"/>
    <w:rsid w:val="00A91AAF"/>
    <w:rsid w:val="00A94C9B"/>
    <w:rsid w:val="00A950DD"/>
    <w:rsid w:val="00A95797"/>
    <w:rsid w:val="00A96F59"/>
    <w:rsid w:val="00A97E7F"/>
    <w:rsid w:val="00AA1723"/>
    <w:rsid w:val="00AA262F"/>
    <w:rsid w:val="00AA2A56"/>
    <w:rsid w:val="00AA4188"/>
    <w:rsid w:val="00AA4721"/>
    <w:rsid w:val="00AA4ADF"/>
    <w:rsid w:val="00AA739C"/>
    <w:rsid w:val="00AB152C"/>
    <w:rsid w:val="00AB2399"/>
    <w:rsid w:val="00AB5BE7"/>
    <w:rsid w:val="00AB5BF3"/>
    <w:rsid w:val="00AB63CF"/>
    <w:rsid w:val="00AB7E9A"/>
    <w:rsid w:val="00AC14C9"/>
    <w:rsid w:val="00AC4FDB"/>
    <w:rsid w:val="00AC5065"/>
    <w:rsid w:val="00AC5EC5"/>
    <w:rsid w:val="00AC7B0F"/>
    <w:rsid w:val="00AC7B78"/>
    <w:rsid w:val="00AC7D04"/>
    <w:rsid w:val="00AC7F0C"/>
    <w:rsid w:val="00AD033F"/>
    <w:rsid w:val="00AD565E"/>
    <w:rsid w:val="00AD590C"/>
    <w:rsid w:val="00AD5DDB"/>
    <w:rsid w:val="00AD6994"/>
    <w:rsid w:val="00AE03B9"/>
    <w:rsid w:val="00AE1203"/>
    <w:rsid w:val="00AE1CAC"/>
    <w:rsid w:val="00AE205F"/>
    <w:rsid w:val="00AE2C2D"/>
    <w:rsid w:val="00AE36B1"/>
    <w:rsid w:val="00AE3C70"/>
    <w:rsid w:val="00AE4EAC"/>
    <w:rsid w:val="00AE5663"/>
    <w:rsid w:val="00AE59E3"/>
    <w:rsid w:val="00AE628B"/>
    <w:rsid w:val="00AE7E83"/>
    <w:rsid w:val="00AF09EA"/>
    <w:rsid w:val="00AF1EDF"/>
    <w:rsid w:val="00AF23B8"/>
    <w:rsid w:val="00AF3084"/>
    <w:rsid w:val="00AF4B30"/>
    <w:rsid w:val="00AF4D69"/>
    <w:rsid w:val="00AF70F9"/>
    <w:rsid w:val="00AF7C3F"/>
    <w:rsid w:val="00B03A85"/>
    <w:rsid w:val="00B05A12"/>
    <w:rsid w:val="00B075CB"/>
    <w:rsid w:val="00B10588"/>
    <w:rsid w:val="00B11F8C"/>
    <w:rsid w:val="00B12A69"/>
    <w:rsid w:val="00B136B9"/>
    <w:rsid w:val="00B153FC"/>
    <w:rsid w:val="00B1620D"/>
    <w:rsid w:val="00B168BA"/>
    <w:rsid w:val="00B176AF"/>
    <w:rsid w:val="00B2087A"/>
    <w:rsid w:val="00B20DB4"/>
    <w:rsid w:val="00B21503"/>
    <w:rsid w:val="00B22299"/>
    <w:rsid w:val="00B2430A"/>
    <w:rsid w:val="00B24D05"/>
    <w:rsid w:val="00B25337"/>
    <w:rsid w:val="00B259A8"/>
    <w:rsid w:val="00B26B32"/>
    <w:rsid w:val="00B27BD7"/>
    <w:rsid w:val="00B314A5"/>
    <w:rsid w:val="00B3163E"/>
    <w:rsid w:val="00B32CCF"/>
    <w:rsid w:val="00B32FF4"/>
    <w:rsid w:val="00B339F2"/>
    <w:rsid w:val="00B353BE"/>
    <w:rsid w:val="00B363A9"/>
    <w:rsid w:val="00B37607"/>
    <w:rsid w:val="00B37934"/>
    <w:rsid w:val="00B40E2C"/>
    <w:rsid w:val="00B413F5"/>
    <w:rsid w:val="00B42705"/>
    <w:rsid w:val="00B43177"/>
    <w:rsid w:val="00B4378B"/>
    <w:rsid w:val="00B43982"/>
    <w:rsid w:val="00B43A0E"/>
    <w:rsid w:val="00B441CC"/>
    <w:rsid w:val="00B46346"/>
    <w:rsid w:val="00B470D6"/>
    <w:rsid w:val="00B50A69"/>
    <w:rsid w:val="00B514E9"/>
    <w:rsid w:val="00B517DE"/>
    <w:rsid w:val="00B617D1"/>
    <w:rsid w:val="00B6400A"/>
    <w:rsid w:val="00B643FE"/>
    <w:rsid w:val="00B658ED"/>
    <w:rsid w:val="00B6597D"/>
    <w:rsid w:val="00B65DFA"/>
    <w:rsid w:val="00B67197"/>
    <w:rsid w:val="00B67BD5"/>
    <w:rsid w:val="00B707D7"/>
    <w:rsid w:val="00B707F7"/>
    <w:rsid w:val="00B709F0"/>
    <w:rsid w:val="00B70C38"/>
    <w:rsid w:val="00B70FF9"/>
    <w:rsid w:val="00B7260E"/>
    <w:rsid w:val="00B72775"/>
    <w:rsid w:val="00B74303"/>
    <w:rsid w:val="00B76C34"/>
    <w:rsid w:val="00B76C44"/>
    <w:rsid w:val="00B773A0"/>
    <w:rsid w:val="00B7769A"/>
    <w:rsid w:val="00B77EDA"/>
    <w:rsid w:val="00B81668"/>
    <w:rsid w:val="00B81AD0"/>
    <w:rsid w:val="00B81B3E"/>
    <w:rsid w:val="00B81CD9"/>
    <w:rsid w:val="00B82EB9"/>
    <w:rsid w:val="00B84FBA"/>
    <w:rsid w:val="00B879E3"/>
    <w:rsid w:val="00B91451"/>
    <w:rsid w:val="00B92B04"/>
    <w:rsid w:val="00B93261"/>
    <w:rsid w:val="00B97257"/>
    <w:rsid w:val="00B977EA"/>
    <w:rsid w:val="00BA19CD"/>
    <w:rsid w:val="00BA1BD2"/>
    <w:rsid w:val="00BA4371"/>
    <w:rsid w:val="00BA5271"/>
    <w:rsid w:val="00BA62FA"/>
    <w:rsid w:val="00BA6C4C"/>
    <w:rsid w:val="00BB0B2F"/>
    <w:rsid w:val="00BB2057"/>
    <w:rsid w:val="00BB26D7"/>
    <w:rsid w:val="00BB2F64"/>
    <w:rsid w:val="00BB3E2C"/>
    <w:rsid w:val="00BB473B"/>
    <w:rsid w:val="00BB505E"/>
    <w:rsid w:val="00BB73F4"/>
    <w:rsid w:val="00BB78FF"/>
    <w:rsid w:val="00BC05A9"/>
    <w:rsid w:val="00BC1B07"/>
    <w:rsid w:val="00BC1B63"/>
    <w:rsid w:val="00BC1D7D"/>
    <w:rsid w:val="00BC2BE0"/>
    <w:rsid w:val="00BC50D1"/>
    <w:rsid w:val="00BC53FC"/>
    <w:rsid w:val="00BC548D"/>
    <w:rsid w:val="00BC565A"/>
    <w:rsid w:val="00BD0134"/>
    <w:rsid w:val="00BD0611"/>
    <w:rsid w:val="00BD072D"/>
    <w:rsid w:val="00BD29D9"/>
    <w:rsid w:val="00BD3391"/>
    <w:rsid w:val="00BD465A"/>
    <w:rsid w:val="00BD4BA9"/>
    <w:rsid w:val="00BD7104"/>
    <w:rsid w:val="00BD75B2"/>
    <w:rsid w:val="00BD7FD6"/>
    <w:rsid w:val="00BE06F1"/>
    <w:rsid w:val="00BE12F1"/>
    <w:rsid w:val="00BE2A74"/>
    <w:rsid w:val="00BE44A1"/>
    <w:rsid w:val="00BE5B57"/>
    <w:rsid w:val="00BE5F74"/>
    <w:rsid w:val="00BE70BD"/>
    <w:rsid w:val="00BF0BC2"/>
    <w:rsid w:val="00BF0C64"/>
    <w:rsid w:val="00BF1409"/>
    <w:rsid w:val="00BF359A"/>
    <w:rsid w:val="00BF3BF2"/>
    <w:rsid w:val="00BF41FF"/>
    <w:rsid w:val="00BF4BF2"/>
    <w:rsid w:val="00BF51C1"/>
    <w:rsid w:val="00BF5BD3"/>
    <w:rsid w:val="00BF65E6"/>
    <w:rsid w:val="00BF7BFF"/>
    <w:rsid w:val="00C02A43"/>
    <w:rsid w:val="00C043D7"/>
    <w:rsid w:val="00C0457D"/>
    <w:rsid w:val="00C045DA"/>
    <w:rsid w:val="00C0495F"/>
    <w:rsid w:val="00C04C7A"/>
    <w:rsid w:val="00C06191"/>
    <w:rsid w:val="00C065D9"/>
    <w:rsid w:val="00C0773C"/>
    <w:rsid w:val="00C10E58"/>
    <w:rsid w:val="00C114ED"/>
    <w:rsid w:val="00C11821"/>
    <w:rsid w:val="00C11883"/>
    <w:rsid w:val="00C12770"/>
    <w:rsid w:val="00C15C96"/>
    <w:rsid w:val="00C16799"/>
    <w:rsid w:val="00C17F17"/>
    <w:rsid w:val="00C17FBD"/>
    <w:rsid w:val="00C2006E"/>
    <w:rsid w:val="00C20CC2"/>
    <w:rsid w:val="00C20E24"/>
    <w:rsid w:val="00C21BA4"/>
    <w:rsid w:val="00C22035"/>
    <w:rsid w:val="00C23CE9"/>
    <w:rsid w:val="00C25FA1"/>
    <w:rsid w:val="00C27D8A"/>
    <w:rsid w:val="00C30B0D"/>
    <w:rsid w:val="00C30C6C"/>
    <w:rsid w:val="00C3209E"/>
    <w:rsid w:val="00C332E4"/>
    <w:rsid w:val="00C349E6"/>
    <w:rsid w:val="00C353B2"/>
    <w:rsid w:val="00C36F00"/>
    <w:rsid w:val="00C411F4"/>
    <w:rsid w:val="00C42B42"/>
    <w:rsid w:val="00C430D1"/>
    <w:rsid w:val="00C43732"/>
    <w:rsid w:val="00C43A57"/>
    <w:rsid w:val="00C46A49"/>
    <w:rsid w:val="00C47199"/>
    <w:rsid w:val="00C47749"/>
    <w:rsid w:val="00C47AF6"/>
    <w:rsid w:val="00C50A1C"/>
    <w:rsid w:val="00C52BC0"/>
    <w:rsid w:val="00C53203"/>
    <w:rsid w:val="00C53382"/>
    <w:rsid w:val="00C54551"/>
    <w:rsid w:val="00C54B30"/>
    <w:rsid w:val="00C5571C"/>
    <w:rsid w:val="00C55955"/>
    <w:rsid w:val="00C55DD1"/>
    <w:rsid w:val="00C5604A"/>
    <w:rsid w:val="00C56597"/>
    <w:rsid w:val="00C5677D"/>
    <w:rsid w:val="00C56FA5"/>
    <w:rsid w:val="00C57152"/>
    <w:rsid w:val="00C57CE8"/>
    <w:rsid w:val="00C604ED"/>
    <w:rsid w:val="00C61CC6"/>
    <w:rsid w:val="00C62373"/>
    <w:rsid w:val="00C627FE"/>
    <w:rsid w:val="00C62FAD"/>
    <w:rsid w:val="00C65611"/>
    <w:rsid w:val="00C65A8B"/>
    <w:rsid w:val="00C729BB"/>
    <w:rsid w:val="00C738B7"/>
    <w:rsid w:val="00C739BB"/>
    <w:rsid w:val="00C73B5C"/>
    <w:rsid w:val="00C760F8"/>
    <w:rsid w:val="00C76879"/>
    <w:rsid w:val="00C80E89"/>
    <w:rsid w:val="00C80ED8"/>
    <w:rsid w:val="00C83BE9"/>
    <w:rsid w:val="00C847EE"/>
    <w:rsid w:val="00C84985"/>
    <w:rsid w:val="00C85023"/>
    <w:rsid w:val="00C8508A"/>
    <w:rsid w:val="00C85B15"/>
    <w:rsid w:val="00C85DC6"/>
    <w:rsid w:val="00C86212"/>
    <w:rsid w:val="00C86696"/>
    <w:rsid w:val="00C86D58"/>
    <w:rsid w:val="00C90159"/>
    <w:rsid w:val="00C90C73"/>
    <w:rsid w:val="00C91FB5"/>
    <w:rsid w:val="00C94801"/>
    <w:rsid w:val="00C95A1D"/>
    <w:rsid w:val="00C97886"/>
    <w:rsid w:val="00CA0B1D"/>
    <w:rsid w:val="00CA1764"/>
    <w:rsid w:val="00CA1914"/>
    <w:rsid w:val="00CA23C1"/>
    <w:rsid w:val="00CA25A1"/>
    <w:rsid w:val="00CA49EE"/>
    <w:rsid w:val="00CA7CBD"/>
    <w:rsid w:val="00CB12A9"/>
    <w:rsid w:val="00CB1458"/>
    <w:rsid w:val="00CB1839"/>
    <w:rsid w:val="00CB2C00"/>
    <w:rsid w:val="00CB4C7E"/>
    <w:rsid w:val="00CB53A5"/>
    <w:rsid w:val="00CB6357"/>
    <w:rsid w:val="00CC0E90"/>
    <w:rsid w:val="00CC22C7"/>
    <w:rsid w:val="00CC282A"/>
    <w:rsid w:val="00CC28C2"/>
    <w:rsid w:val="00CC298B"/>
    <w:rsid w:val="00CC3C6D"/>
    <w:rsid w:val="00CC4413"/>
    <w:rsid w:val="00CC48E7"/>
    <w:rsid w:val="00CC6467"/>
    <w:rsid w:val="00CC7456"/>
    <w:rsid w:val="00CD035C"/>
    <w:rsid w:val="00CD1EC2"/>
    <w:rsid w:val="00CD25CF"/>
    <w:rsid w:val="00CD4305"/>
    <w:rsid w:val="00CD7070"/>
    <w:rsid w:val="00CD7D68"/>
    <w:rsid w:val="00CE2619"/>
    <w:rsid w:val="00CE2735"/>
    <w:rsid w:val="00CE2ABE"/>
    <w:rsid w:val="00CE3446"/>
    <w:rsid w:val="00CE695D"/>
    <w:rsid w:val="00CF0B0B"/>
    <w:rsid w:val="00CF23A8"/>
    <w:rsid w:val="00CF3312"/>
    <w:rsid w:val="00CF3363"/>
    <w:rsid w:val="00CF43FA"/>
    <w:rsid w:val="00CF451F"/>
    <w:rsid w:val="00CF5D5F"/>
    <w:rsid w:val="00CF5DA8"/>
    <w:rsid w:val="00CF6271"/>
    <w:rsid w:val="00D02C4C"/>
    <w:rsid w:val="00D02F1E"/>
    <w:rsid w:val="00D0521E"/>
    <w:rsid w:val="00D05418"/>
    <w:rsid w:val="00D06904"/>
    <w:rsid w:val="00D072A2"/>
    <w:rsid w:val="00D07E7A"/>
    <w:rsid w:val="00D1102B"/>
    <w:rsid w:val="00D112C7"/>
    <w:rsid w:val="00D11C32"/>
    <w:rsid w:val="00D14830"/>
    <w:rsid w:val="00D15A09"/>
    <w:rsid w:val="00D16474"/>
    <w:rsid w:val="00D1657A"/>
    <w:rsid w:val="00D1752D"/>
    <w:rsid w:val="00D179E9"/>
    <w:rsid w:val="00D205A4"/>
    <w:rsid w:val="00D220F2"/>
    <w:rsid w:val="00D23A3C"/>
    <w:rsid w:val="00D249C7"/>
    <w:rsid w:val="00D2664B"/>
    <w:rsid w:val="00D267AA"/>
    <w:rsid w:val="00D26B8E"/>
    <w:rsid w:val="00D26DE2"/>
    <w:rsid w:val="00D27FFB"/>
    <w:rsid w:val="00D3125B"/>
    <w:rsid w:val="00D32705"/>
    <w:rsid w:val="00D32795"/>
    <w:rsid w:val="00D32C35"/>
    <w:rsid w:val="00D33EFA"/>
    <w:rsid w:val="00D340BC"/>
    <w:rsid w:val="00D35C20"/>
    <w:rsid w:val="00D35FA0"/>
    <w:rsid w:val="00D36365"/>
    <w:rsid w:val="00D36671"/>
    <w:rsid w:val="00D378B7"/>
    <w:rsid w:val="00D41B04"/>
    <w:rsid w:val="00D43B5A"/>
    <w:rsid w:val="00D43BB0"/>
    <w:rsid w:val="00D4538B"/>
    <w:rsid w:val="00D45841"/>
    <w:rsid w:val="00D504E4"/>
    <w:rsid w:val="00D50573"/>
    <w:rsid w:val="00D5124B"/>
    <w:rsid w:val="00D521E9"/>
    <w:rsid w:val="00D54161"/>
    <w:rsid w:val="00D5560B"/>
    <w:rsid w:val="00D563E1"/>
    <w:rsid w:val="00D566C5"/>
    <w:rsid w:val="00D56C38"/>
    <w:rsid w:val="00D56C62"/>
    <w:rsid w:val="00D572EC"/>
    <w:rsid w:val="00D57677"/>
    <w:rsid w:val="00D60AE5"/>
    <w:rsid w:val="00D61F0E"/>
    <w:rsid w:val="00D62EE8"/>
    <w:rsid w:val="00D62F8F"/>
    <w:rsid w:val="00D656E5"/>
    <w:rsid w:val="00D67493"/>
    <w:rsid w:val="00D67639"/>
    <w:rsid w:val="00D70FB9"/>
    <w:rsid w:val="00D722FA"/>
    <w:rsid w:val="00D724A5"/>
    <w:rsid w:val="00D7411F"/>
    <w:rsid w:val="00D7412D"/>
    <w:rsid w:val="00D742C2"/>
    <w:rsid w:val="00D74FB5"/>
    <w:rsid w:val="00D80C7B"/>
    <w:rsid w:val="00D80F28"/>
    <w:rsid w:val="00D838E2"/>
    <w:rsid w:val="00D83BF7"/>
    <w:rsid w:val="00D84585"/>
    <w:rsid w:val="00D853F6"/>
    <w:rsid w:val="00D86B69"/>
    <w:rsid w:val="00D87678"/>
    <w:rsid w:val="00D90A94"/>
    <w:rsid w:val="00D91522"/>
    <w:rsid w:val="00D9239B"/>
    <w:rsid w:val="00D92BA7"/>
    <w:rsid w:val="00D932B6"/>
    <w:rsid w:val="00D94645"/>
    <w:rsid w:val="00D95BAE"/>
    <w:rsid w:val="00D95F92"/>
    <w:rsid w:val="00D970C0"/>
    <w:rsid w:val="00D97900"/>
    <w:rsid w:val="00D97C29"/>
    <w:rsid w:val="00DA0330"/>
    <w:rsid w:val="00DA0922"/>
    <w:rsid w:val="00DA18C1"/>
    <w:rsid w:val="00DA248F"/>
    <w:rsid w:val="00DA2C7F"/>
    <w:rsid w:val="00DA531F"/>
    <w:rsid w:val="00DA727A"/>
    <w:rsid w:val="00DA7E75"/>
    <w:rsid w:val="00DB2198"/>
    <w:rsid w:val="00DB3C57"/>
    <w:rsid w:val="00DB4C0C"/>
    <w:rsid w:val="00DB5F7F"/>
    <w:rsid w:val="00DC0B87"/>
    <w:rsid w:val="00DC0C48"/>
    <w:rsid w:val="00DC104D"/>
    <w:rsid w:val="00DC269F"/>
    <w:rsid w:val="00DC2CC3"/>
    <w:rsid w:val="00DC304B"/>
    <w:rsid w:val="00DC4540"/>
    <w:rsid w:val="00DC52BC"/>
    <w:rsid w:val="00DC563A"/>
    <w:rsid w:val="00DC57AD"/>
    <w:rsid w:val="00DC6094"/>
    <w:rsid w:val="00DC6609"/>
    <w:rsid w:val="00DC6C68"/>
    <w:rsid w:val="00DC6F62"/>
    <w:rsid w:val="00DC7A51"/>
    <w:rsid w:val="00DD0AB6"/>
    <w:rsid w:val="00DD1082"/>
    <w:rsid w:val="00DD1708"/>
    <w:rsid w:val="00DD2542"/>
    <w:rsid w:val="00DD2692"/>
    <w:rsid w:val="00DD4622"/>
    <w:rsid w:val="00DD48D4"/>
    <w:rsid w:val="00DD4BB7"/>
    <w:rsid w:val="00DD5D11"/>
    <w:rsid w:val="00DD7930"/>
    <w:rsid w:val="00DE15F0"/>
    <w:rsid w:val="00DE1EEB"/>
    <w:rsid w:val="00DE38E1"/>
    <w:rsid w:val="00DE4C0B"/>
    <w:rsid w:val="00DE4CDF"/>
    <w:rsid w:val="00DE5A02"/>
    <w:rsid w:val="00DE5B04"/>
    <w:rsid w:val="00DE5E93"/>
    <w:rsid w:val="00DE77F1"/>
    <w:rsid w:val="00DE7F7E"/>
    <w:rsid w:val="00DF00E0"/>
    <w:rsid w:val="00DF04CC"/>
    <w:rsid w:val="00DF06B1"/>
    <w:rsid w:val="00DF0E58"/>
    <w:rsid w:val="00DF16C0"/>
    <w:rsid w:val="00DF3535"/>
    <w:rsid w:val="00DF4A0E"/>
    <w:rsid w:val="00DF666D"/>
    <w:rsid w:val="00E006EC"/>
    <w:rsid w:val="00E00FF5"/>
    <w:rsid w:val="00E014B3"/>
    <w:rsid w:val="00E02A82"/>
    <w:rsid w:val="00E02FF9"/>
    <w:rsid w:val="00E0417F"/>
    <w:rsid w:val="00E069C3"/>
    <w:rsid w:val="00E071BC"/>
    <w:rsid w:val="00E111C5"/>
    <w:rsid w:val="00E11A95"/>
    <w:rsid w:val="00E13779"/>
    <w:rsid w:val="00E137C9"/>
    <w:rsid w:val="00E138F6"/>
    <w:rsid w:val="00E14676"/>
    <w:rsid w:val="00E1553F"/>
    <w:rsid w:val="00E155C5"/>
    <w:rsid w:val="00E1575A"/>
    <w:rsid w:val="00E1580D"/>
    <w:rsid w:val="00E15B44"/>
    <w:rsid w:val="00E160B4"/>
    <w:rsid w:val="00E16756"/>
    <w:rsid w:val="00E16A66"/>
    <w:rsid w:val="00E16F2A"/>
    <w:rsid w:val="00E20DFA"/>
    <w:rsid w:val="00E213EC"/>
    <w:rsid w:val="00E250BF"/>
    <w:rsid w:val="00E252DA"/>
    <w:rsid w:val="00E25749"/>
    <w:rsid w:val="00E26BB1"/>
    <w:rsid w:val="00E27C52"/>
    <w:rsid w:val="00E304B0"/>
    <w:rsid w:val="00E31E1A"/>
    <w:rsid w:val="00E33A09"/>
    <w:rsid w:val="00E35C7D"/>
    <w:rsid w:val="00E361DB"/>
    <w:rsid w:val="00E37728"/>
    <w:rsid w:val="00E4045F"/>
    <w:rsid w:val="00E43DA2"/>
    <w:rsid w:val="00E43E1E"/>
    <w:rsid w:val="00E44DDE"/>
    <w:rsid w:val="00E456E0"/>
    <w:rsid w:val="00E45A79"/>
    <w:rsid w:val="00E45E7F"/>
    <w:rsid w:val="00E47114"/>
    <w:rsid w:val="00E47246"/>
    <w:rsid w:val="00E50281"/>
    <w:rsid w:val="00E507A7"/>
    <w:rsid w:val="00E51BBC"/>
    <w:rsid w:val="00E53A9E"/>
    <w:rsid w:val="00E54695"/>
    <w:rsid w:val="00E556BA"/>
    <w:rsid w:val="00E60FF9"/>
    <w:rsid w:val="00E62BEE"/>
    <w:rsid w:val="00E62E25"/>
    <w:rsid w:val="00E635E8"/>
    <w:rsid w:val="00E64913"/>
    <w:rsid w:val="00E65650"/>
    <w:rsid w:val="00E6648B"/>
    <w:rsid w:val="00E66503"/>
    <w:rsid w:val="00E66E3F"/>
    <w:rsid w:val="00E7011A"/>
    <w:rsid w:val="00E7027A"/>
    <w:rsid w:val="00E71A31"/>
    <w:rsid w:val="00E71AAB"/>
    <w:rsid w:val="00E74172"/>
    <w:rsid w:val="00E75E3F"/>
    <w:rsid w:val="00E76A1B"/>
    <w:rsid w:val="00E76DD4"/>
    <w:rsid w:val="00E77306"/>
    <w:rsid w:val="00E7753B"/>
    <w:rsid w:val="00E77B9D"/>
    <w:rsid w:val="00E77EFB"/>
    <w:rsid w:val="00E8512F"/>
    <w:rsid w:val="00E853E9"/>
    <w:rsid w:val="00E859EF"/>
    <w:rsid w:val="00E85BD2"/>
    <w:rsid w:val="00E85FF6"/>
    <w:rsid w:val="00E86240"/>
    <w:rsid w:val="00E8699C"/>
    <w:rsid w:val="00E86CD1"/>
    <w:rsid w:val="00E870C3"/>
    <w:rsid w:val="00E8735F"/>
    <w:rsid w:val="00E92533"/>
    <w:rsid w:val="00E9262E"/>
    <w:rsid w:val="00E94E2F"/>
    <w:rsid w:val="00E954A3"/>
    <w:rsid w:val="00E95C27"/>
    <w:rsid w:val="00E971ED"/>
    <w:rsid w:val="00E97703"/>
    <w:rsid w:val="00E978EE"/>
    <w:rsid w:val="00EA0043"/>
    <w:rsid w:val="00EA1D13"/>
    <w:rsid w:val="00EA1EFF"/>
    <w:rsid w:val="00EA2455"/>
    <w:rsid w:val="00EA36AA"/>
    <w:rsid w:val="00EA4673"/>
    <w:rsid w:val="00EA5955"/>
    <w:rsid w:val="00EA7A61"/>
    <w:rsid w:val="00EB06B3"/>
    <w:rsid w:val="00EB0CA8"/>
    <w:rsid w:val="00EB25AB"/>
    <w:rsid w:val="00EB3C34"/>
    <w:rsid w:val="00EB69C5"/>
    <w:rsid w:val="00EB77C6"/>
    <w:rsid w:val="00EC1134"/>
    <w:rsid w:val="00EC1140"/>
    <w:rsid w:val="00EC1F0C"/>
    <w:rsid w:val="00EC4C9A"/>
    <w:rsid w:val="00EC56CE"/>
    <w:rsid w:val="00EC579B"/>
    <w:rsid w:val="00EC7A26"/>
    <w:rsid w:val="00ED05AB"/>
    <w:rsid w:val="00ED1151"/>
    <w:rsid w:val="00ED11D9"/>
    <w:rsid w:val="00ED1B97"/>
    <w:rsid w:val="00ED1E05"/>
    <w:rsid w:val="00ED2D02"/>
    <w:rsid w:val="00ED37B7"/>
    <w:rsid w:val="00ED4C97"/>
    <w:rsid w:val="00ED50A5"/>
    <w:rsid w:val="00ED6E53"/>
    <w:rsid w:val="00ED75FC"/>
    <w:rsid w:val="00EE02E8"/>
    <w:rsid w:val="00EE22B1"/>
    <w:rsid w:val="00EE238B"/>
    <w:rsid w:val="00EE453B"/>
    <w:rsid w:val="00EE5AD1"/>
    <w:rsid w:val="00EE5DDF"/>
    <w:rsid w:val="00EE5F53"/>
    <w:rsid w:val="00EE6416"/>
    <w:rsid w:val="00EE77AB"/>
    <w:rsid w:val="00EE7EFC"/>
    <w:rsid w:val="00EF5B74"/>
    <w:rsid w:val="00EF5EA5"/>
    <w:rsid w:val="00EF7656"/>
    <w:rsid w:val="00F00726"/>
    <w:rsid w:val="00F00A07"/>
    <w:rsid w:val="00F010A1"/>
    <w:rsid w:val="00F017D9"/>
    <w:rsid w:val="00F025C6"/>
    <w:rsid w:val="00F02ACC"/>
    <w:rsid w:val="00F03F8E"/>
    <w:rsid w:val="00F047B4"/>
    <w:rsid w:val="00F05BC0"/>
    <w:rsid w:val="00F06A2D"/>
    <w:rsid w:val="00F10B2B"/>
    <w:rsid w:val="00F10E4F"/>
    <w:rsid w:val="00F11619"/>
    <w:rsid w:val="00F11D1F"/>
    <w:rsid w:val="00F1299B"/>
    <w:rsid w:val="00F13440"/>
    <w:rsid w:val="00F13C47"/>
    <w:rsid w:val="00F14E66"/>
    <w:rsid w:val="00F14F07"/>
    <w:rsid w:val="00F1598C"/>
    <w:rsid w:val="00F16164"/>
    <w:rsid w:val="00F16326"/>
    <w:rsid w:val="00F1756A"/>
    <w:rsid w:val="00F21A96"/>
    <w:rsid w:val="00F2225B"/>
    <w:rsid w:val="00F2228D"/>
    <w:rsid w:val="00F23BFA"/>
    <w:rsid w:val="00F270F7"/>
    <w:rsid w:val="00F318FA"/>
    <w:rsid w:val="00F32F07"/>
    <w:rsid w:val="00F33EE9"/>
    <w:rsid w:val="00F34C2C"/>
    <w:rsid w:val="00F34DC8"/>
    <w:rsid w:val="00F36357"/>
    <w:rsid w:val="00F40836"/>
    <w:rsid w:val="00F40E02"/>
    <w:rsid w:val="00F41663"/>
    <w:rsid w:val="00F44332"/>
    <w:rsid w:val="00F4476C"/>
    <w:rsid w:val="00F451A4"/>
    <w:rsid w:val="00F45AA0"/>
    <w:rsid w:val="00F45FB3"/>
    <w:rsid w:val="00F46919"/>
    <w:rsid w:val="00F4691D"/>
    <w:rsid w:val="00F47A34"/>
    <w:rsid w:val="00F509B3"/>
    <w:rsid w:val="00F52D89"/>
    <w:rsid w:val="00F53871"/>
    <w:rsid w:val="00F56025"/>
    <w:rsid w:val="00F56514"/>
    <w:rsid w:val="00F566FD"/>
    <w:rsid w:val="00F56D57"/>
    <w:rsid w:val="00F57A94"/>
    <w:rsid w:val="00F57DE0"/>
    <w:rsid w:val="00F60191"/>
    <w:rsid w:val="00F60817"/>
    <w:rsid w:val="00F61470"/>
    <w:rsid w:val="00F61F9A"/>
    <w:rsid w:val="00F625A6"/>
    <w:rsid w:val="00F638C3"/>
    <w:rsid w:val="00F643B7"/>
    <w:rsid w:val="00F654CB"/>
    <w:rsid w:val="00F65ED6"/>
    <w:rsid w:val="00F674D0"/>
    <w:rsid w:val="00F67EC4"/>
    <w:rsid w:val="00F7238B"/>
    <w:rsid w:val="00F72A1E"/>
    <w:rsid w:val="00F7372D"/>
    <w:rsid w:val="00F73D62"/>
    <w:rsid w:val="00F756AC"/>
    <w:rsid w:val="00F801EF"/>
    <w:rsid w:val="00F80409"/>
    <w:rsid w:val="00F80469"/>
    <w:rsid w:val="00F8058A"/>
    <w:rsid w:val="00F81698"/>
    <w:rsid w:val="00F81DB8"/>
    <w:rsid w:val="00F8324C"/>
    <w:rsid w:val="00F833D9"/>
    <w:rsid w:val="00F838B6"/>
    <w:rsid w:val="00F83FD6"/>
    <w:rsid w:val="00F84102"/>
    <w:rsid w:val="00F853C2"/>
    <w:rsid w:val="00F85DDD"/>
    <w:rsid w:val="00F913D2"/>
    <w:rsid w:val="00F9220C"/>
    <w:rsid w:val="00F9259C"/>
    <w:rsid w:val="00F92CC8"/>
    <w:rsid w:val="00F92CE5"/>
    <w:rsid w:val="00F94614"/>
    <w:rsid w:val="00F9695F"/>
    <w:rsid w:val="00F96988"/>
    <w:rsid w:val="00F96D90"/>
    <w:rsid w:val="00F977C9"/>
    <w:rsid w:val="00F97AFA"/>
    <w:rsid w:val="00FA0246"/>
    <w:rsid w:val="00FA0D55"/>
    <w:rsid w:val="00FA2055"/>
    <w:rsid w:val="00FA2BCB"/>
    <w:rsid w:val="00FA2E6D"/>
    <w:rsid w:val="00FA44DA"/>
    <w:rsid w:val="00FA56CD"/>
    <w:rsid w:val="00FA5A67"/>
    <w:rsid w:val="00FA5D5D"/>
    <w:rsid w:val="00FA642B"/>
    <w:rsid w:val="00FB035A"/>
    <w:rsid w:val="00FB1CB7"/>
    <w:rsid w:val="00FB1E88"/>
    <w:rsid w:val="00FB23A2"/>
    <w:rsid w:val="00FB43AA"/>
    <w:rsid w:val="00FB5790"/>
    <w:rsid w:val="00FB7574"/>
    <w:rsid w:val="00FC02E9"/>
    <w:rsid w:val="00FC1651"/>
    <w:rsid w:val="00FC5272"/>
    <w:rsid w:val="00FC5947"/>
    <w:rsid w:val="00FC6088"/>
    <w:rsid w:val="00FD0259"/>
    <w:rsid w:val="00FD0659"/>
    <w:rsid w:val="00FD0B93"/>
    <w:rsid w:val="00FD1074"/>
    <w:rsid w:val="00FD10C5"/>
    <w:rsid w:val="00FD10D3"/>
    <w:rsid w:val="00FD14C0"/>
    <w:rsid w:val="00FD20D0"/>
    <w:rsid w:val="00FD29A3"/>
    <w:rsid w:val="00FD2D40"/>
    <w:rsid w:val="00FD47C3"/>
    <w:rsid w:val="00FD4EB3"/>
    <w:rsid w:val="00FD5726"/>
    <w:rsid w:val="00FD5857"/>
    <w:rsid w:val="00FD66B1"/>
    <w:rsid w:val="00FD66F1"/>
    <w:rsid w:val="00FD6785"/>
    <w:rsid w:val="00FD718F"/>
    <w:rsid w:val="00FD7C27"/>
    <w:rsid w:val="00FE0093"/>
    <w:rsid w:val="00FE025B"/>
    <w:rsid w:val="00FE12E0"/>
    <w:rsid w:val="00FE2461"/>
    <w:rsid w:val="00FE41F2"/>
    <w:rsid w:val="00FE4F36"/>
    <w:rsid w:val="00FE71AB"/>
    <w:rsid w:val="00FF15AB"/>
    <w:rsid w:val="00FF2800"/>
    <w:rsid w:val="00FF2D59"/>
    <w:rsid w:val="00FF41FA"/>
    <w:rsid w:val="00FF72B1"/>
    <w:rsid w:val="024BDDDF"/>
    <w:rsid w:val="035D8E8C"/>
    <w:rsid w:val="04F95EED"/>
    <w:rsid w:val="05ED21E0"/>
    <w:rsid w:val="084A7688"/>
    <w:rsid w:val="093E397B"/>
    <w:rsid w:val="09CCD010"/>
    <w:rsid w:val="0B68A071"/>
    <w:rsid w:val="0C433B07"/>
    <w:rsid w:val="0D371AA0"/>
    <w:rsid w:val="0E7AE83B"/>
    <w:rsid w:val="0EA04133"/>
    <w:rsid w:val="0FF8E37F"/>
    <w:rsid w:val="113ACEEE"/>
    <w:rsid w:val="15BF9956"/>
    <w:rsid w:val="166C0875"/>
    <w:rsid w:val="1C10D175"/>
    <w:rsid w:val="21F641C1"/>
    <w:rsid w:val="227691DC"/>
    <w:rsid w:val="24C7D6AC"/>
    <w:rsid w:val="26C9B2E4"/>
    <w:rsid w:val="26F4040A"/>
    <w:rsid w:val="272A76BA"/>
    <w:rsid w:val="28C6471B"/>
    <w:rsid w:val="31047269"/>
    <w:rsid w:val="31D500F8"/>
    <w:rsid w:val="341CC4AB"/>
    <w:rsid w:val="343B49DD"/>
    <w:rsid w:val="349415F1"/>
    <w:rsid w:val="3759C242"/>
    <w:rsid w:val="388CCFD8"/>
    <w:rsid w:val="3907CA94"/>
    <w:rsid w:val="3A28A039"/>
    <w:rsid w:val="3B8A509A"/>
    <w:rsid w:val="3B9E4E54"/>
    <w:rsid w:val="3C74BA0A"/>
    <w:rsid w:val="3E108A6B"/>
    <w:rsid w:val="40C3F207"/>
    <w:rsid w:val="41B8B119"/>
    <w:rsid w:val="430FBD5C"/>
    <w:rsid w:val="47E9C803"/>
    <w:rsid w:val="492D959E"/>
    <w:rsid w:val="4ABB53A8"/>
    <w:rsid w:val="4BC9598D"/>
    <w:rsid w:val="4E26AE35"/>
    <w:rsid w:val="4E9BA646"/>
    <w:rsid w:val="4EB34561"/>
    <w:rsid w:val="4FA44260"/>
    <w:rsid w:val="505035B2"/>
    <w:rsid w:val="51195903"/>
    <w:rsid w:val="51F97485"/>
    <w:rsid w:val="53B373CF"/>
    <w:rsid w:val="5639ADA0"/>
    <w:rsid w:val="56E268B1"/>
    <w:rsid w:val="57D57E01"/>
    <w:rsid w:val="584F6A34"/>
    <w:rsid w:val="59EB3A95"/>
    <w:rsid w:val="5BBA245F"/>
    <w:rsid w:val="5CA8EF24"/>
    <w:rsid w:val="5D381D31"/>
    <w:rsid w:val="5DA75E02"/>
    <w:rsid w:val="5E44BF85"/>
    <w:rsid w:val="5F171E19"/>
    <w:rsid w:val="624EBEDB"/>
    <w:rsid w:val="63AB4499"/>
    <w:rsid w:val="654393BD"/>
    <w:rsid w:val="66DF641E"/>
    <w:rsid w:val="6743945D"/>
    <w:rsid w:val="69989AF5"/>
    <w:rsid w:val="6A1A861D"/>
    <w:rsid w:val="6B1373B3"/>
    <w:rsid w:val="6BB2D541"/>
    <w:rsid w:val="6CD03BB7"/>
    <w:rsid w:val="6D038890"/>
    <w:rsid w:val="6D1AE954"/>
    <w:rsid w:val="6D8759E8"/>
    <w:rsid w:val="6ECF720E"/>
    <w:rsid w:val="6F5FCF0B"/>
    <w:rsid w:val="6FFE6E65"/>
    <w:rsid w:val="720712D0"/>
    <w:rsid w:val="73A2E331"/>
    <w:rsid w:val="74E33B22"/>
    <w:rsid w:val="764D7A7A"/>
    <w:rsid w:val="7651C505"/>
    <w:rsid w:val="78765454"/>
    <w:rsid w:val="791C6984"/>
    <w:rsid w:val="7A59F456"/>
    <w:rsid w:val="7A8AC9FD"/>
    <w:rsid w:val="7B527CA6"/>
    <w:rsid w:val="7C01B0BE"/>
    <w:rsid w:val="7CC10689"/>
    <w:rsid w:val="7CEE4D07"/>
    <w:rsid w:val="7F088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29DFD"/>
  <w15:chartTrackingRefBased/>
  <w15:docId w15:val="{33FE379E-73B7-43A9-9CEB-71432EE1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D36"/>
    <w:pPr>
      <w:ind w:left="720"/>
      <w:contextualSpacing/>
    </w:pPr>
  </w:style>
  <w:style w:type="paragraph" w:customStyle="1" w:styleId="Default">
    <w:name w:val="Default"/>
    <w:rsid w:val="00347D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05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058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2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D7412D"/>
  </w:style>
  <w:style w:type="character" w:customStyle="1" w:styleId="highlight">
    <w:name w:val="highlight"/>
    <w:basedOn w:val="Domylnaczcionkaakapitu"/>
    <w:rsid w:val="007D7DEF"/>
  </w:style>
  <w:style w:type="paragraph" w:customStyle="1" w:styleId="ARTartustawynprozporzdzenia">
    <w:name w:val="ART(§) – art. ustawy (§ np. rozporządzenia)"/>
    <w:uiPriority w:val="11"/>
    <w:qFormat/>
    <w:rsid w:val="0067315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7315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7315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7315D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7315D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7315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8" ma:contentTypeDescription="Utwórz nowy dokument." ma:contentTypeScope="" ma:versionID="245e33171a0765a621da61ee5e1439b8">
  <xsd:schema xmlns:xsd="http://www.w3.org/2001/XMLSchema" xmlns:xs="http://www.w3.org/2001/XMLSchema" xmlns:p="http://schemas.microsoft.com/office/2006/metadata/properties" xmlns:ns2="b39e405a-4e0a-41f1-b3fb-01a1429b53c1" targetNamespace="http://schemas.microsoft.com/office/2006/metadata/properties" ma:root="true" ma:fieldsID="a6a645b4e4d546a3a59b72020d910a99" ns2:_="">
    <xsd:import namespace="b39e405a-4e0a-41f1-b3fb-01a1429b5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AF13D-FA17-49F2-9C65-FE66B1D0C7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794BAC-7C84-4EB8-ADA3-F5D2CC8DA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721F37-377F-41CE-8CC7-DECDFC1A15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F9F486-C847-4455-964B-FDBE35F71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1541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Lukasz.Rosiak@o365.utp.edu.pl</dc:creator>
  <cp:keywords/>
  <dc:description/>
  <cp:lastModifiedBy>anna.kumkowska@o365.pbs.edu.pl</cp:lastModifiedBy>
  <cp:revision>16</cp:revision>
  <cp:lastPrinted>2022-04-08T09:50:00Z</cp:lastPrinted>
  <dcterms:created xsi:type="dcterms:W3CDTF">2022-11-06T18:19:00Z</dcterms:created>
  <dcterms:modified xsi:type="dcterms:W3CDTF">2022-11-29T15:26:00Z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